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40" w:rsidRDefault="00171688" w:rsidP="00171688">
      <w:pPr>
        <w:spacing w:line="240" w:lineRule="auto"/>
        <w:contextualSpacing/>
      </w:pPr>
      <w:r>
        <w:t xml:space="preserve">Telephone No.0477-2237954                               </w:t>
      </w:r>
      <w:r w:rsidR="00705F87">
        <w:rPr>
          <w:noProof/>
          <w:sz w:val="16"/>
          <w:lang w:val="en-IN" w:eastAsia="en-IN"/>
        </w:rPr>
        <w:drawing>
          <wp:inline distT="0" distB="0" distL="0" distR="0">
            <wp:extent cx="556895" cy="675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6895" cy="675640"/>
                    </a:xfrm>
                    <a:prstGeom prst="rect">
                      <a:avLst/>
                    </a:prstGeom>
                    <a:noFill/>
                    <a:ln w="9525">
                      <a:noFill/>
                      <a:miter lim="800000"/>
                      <a:headEnd/>
                      <a:tailEnd/>
                    </a:ln>
                  </pic:spPr>
                </pic:pic>
              </a:graphicData>
            </a:graphic>
          </wp:inline>
        </w:drawing>
      </w:r>
      <w:r>
        <w:t xml:space="preserve">                            </w:t>
      </w:r>
      <w:proofErr w:type="spellStart"/>
      <w:r>
        <w:t>Website</w:t>
      </w:r>
      <w:proofErr w:type="gramStart"/>
      <w:r>
        <w:t>:www.kwa.kerala.gov.in</w:t>
      </w:r>
      <w:proofErr w:type="spellEnd"/>
      <w:proofErr w:type="gramEnd"/>
    </w:p>
    <w:p w:rsidR="00171688" w:rsidRDefault="00171688" w:rsidP="00171688">
      <w:pPr>
        <w:spacing w:line="240" w:lineRule="auto"/>
        <w:contextualSpacing/>
      </w:pPr>
      <w:r>
        <w:t xml:space="preserve">Fax No. 0477-2237953                                                                                     </w:t>
      </w:r>
      <w:r w:rsidR="00235A80">
        <w:t xml:space="preserve">  </w:t>
      </w:r>
      <w:r>
        <w:t xml:space="preserve">   </w:t>
      </w:r>
      <w:proofErr w:type="gramStart"/>
      <w:r>
        <w:t>Email  :sephcalp@gmail.com</w:t>
      </w:r>
      <w:proofErr w:type="gramEnd"/>
    </w:p>
    <w:p w:rsidR="0093287C" w:rsidRPr="0093287C" w:rsidRDefault="0093287C" w:rsidP="004F15E8">
      <w:pPr>
        <w:spacing w:line="240" w:lineRule="auto"/>
        <w:contextualSpacing/>
        <w:jc w:val="right"/>
        <w:rPr>
          <w:sz w:val="12"/>
        </w:rPr>
      </w:pPr>
    </w:p>
    <w:p w:rsidR="009E1E71" w:rsidRPr="0093287C" w:rsidRDefault="00705E40" w:rsidP="0093287C">
      <w:pPr>
        <w:tabs>
          <w:tab w:val="left" w:pos="5272"/>
        </w:tabs>
        <w:spacing w:line="240" w:lineRule="auto"/>
        <w:contextualSpacing/>
        <w:jc w:val="center"/>
        <w:rPr>
          <w:rFonts w:ascii="Bookman Old Style" w:hAnsi="Bookman Old Style" w:cs="Tahoma"/>
          <w:b/>
          <w:sz w:val="28"/>
        </w:rPr>
      </w:pPr>
      <w:r w:rsidRPr="0093287C">
        <w:rPr>
          <w:rFonts w:ascii="Bookman Old Style" w:hAnsi="Bookman Old Style" w:cs="Tahoma"/>
          <w:b/>
          <w:sz w:val="28"/>
        </w:rPr>
        <w:t>KERALA WATER AUTHORITY</w:t>
      </w:r>
    </w:p>
    <w:p w:rsidR="0093287C" w:rsidRPr="003A0BC2" w:rsidRDefault="003A0BC2" w:rsidP="0093287C">
      <w:pPr>
        <w:tabs>
          <w:tab w:val="left" w:pos="5272"/>
        </w:tabs>
        <w:spacing w:line="240" w:lineRule="auto"/>
        <w:contextualSpacing/>
        <w:jc w:val="center"/>
        <w:rPr>
          <w:rFonts w:ascii="Bookman Old Style" w:hAnsi="Bookman Old Style" w:cs="Tahoma"/>
          <w:b/>
        </w:rPr>
      </w:pPr>
      <w:r w:rsidRPr="003A0BC2">
        <w:rPr>
          <w:rFonts w:ascii="Bookman Old Style" w:hAnsi="Bookman Old Style" w:cs="Tahoma"/>
          <w:b/>
        </w:rPr>
        <w:t>P.H. CIRCLE, ALAPPUZHA</w:t>
      </w:r>
    </w:p>
    <w:p w:rsidR="009079A3" w:rsidRPr="00BD64CC" w:rsidRDefault="009079A3" w:rsidP="009079A3">
      <w:pPr>
        <w:tabs>
          <w:tab w:val="left" w:pos="5272"/>
        </w:tabs>
        <w:rPr>
          <w:rFonts w:ascii="Bookman Old Style" w:hAnsi="Bookman Old Style" w:cs="Tahoma"/>
          <w:color w:val="000000" w:themeColor="text1"/>
          <w:sz w:val="20"/>
        </w:rPr>
      </w:pPr>
      <w:r w:rsidRPr="00171688">
        <w:rPr>
          <w:rFonts w:ascii="Bookman Old Style" w:hAnsi="Bookman Old Style" w:cs="Tahoma"/>
          <w:sz w:val="20"/>
        </w:rPr>
        <w:t xml:space="preserve">No. </w:t>
      </w:r>
      <w:r w:rsidRPr="00BD64CC">
        <w:rPr>
          <w:rFonts w:ascii="Bookman Old Style" w:hAnsi="Bookman Old Style" w:cs="Tahoma"/>
          <w:color w:val="000000" w:themeColor="text1"/>
          <w:sz w:val="20"/>
        </w:rPr>
        <w:t>KWA/PHC/ALP/DB-77/2020</w:t>
      </w:r>
      <w:r w:rsidRPr="00171688">
        <w:rPr>
          <w:rFonts w:ascii="Bookman Old Style" w:hAnsi="Bookman Old Style" w:cs="Tahoma"/>
          <w:sz w:val="20"/>
        </w:rPr>
        <w:t xml:space="preserve">                                            </w:t>
      </w:r>
      <w:r>
        <w:rPr>
          <w:rFonts w:ascii="Bookman Old Style" w:hAnsi="Bookman Old Style" w:cs="Tahoma"/>
          <w:sz w:val="20"/>
        </w:rPr>
        <w:t xml:space="preserve">           </w:t>
      </w:r>
      <w:r w:rsidRPr="00171688">
        <w:rPr>
          <w:rFonts w:ascii="Bookman Old Style" w:hAnsi="Bookman Old Style" w:cs="Tahoma"/>
          <w:sz w:val="20"/>
        </w:rPr>
        <w:t xml:space="preserve"> </w:t>
      </w:r>
      <w:proofErr w:type="gramStart"/>
      <w:r w:rsidRPr="00171688">
        <w:rPr>
          <w:rFonts w:ascii="Bookman Old Style" w:hAnsi="Bookman Old Style" w:cs="Tahoma"/>
          <w:sz w:val="20"/>
        </w:rPr>
        <w:t>Dated :</w:t>
      </w:r>
      <w:proofErr w:type="gramEnd"/>
      <w:r w:rsidRPr="00171688">
        <w:rPr>
          <w:rFonts w:ascii="Bookman Old Style" w:hAnsi="Bookman Old Style" w:cs="Tahoma"/>
          <w:sz w:val="20"/>
        </w:rPr>
        <w:t xml:space="preserve"> </w:t>
      </w:r>
      <w:r w:rsidR="00BD64CC" w:rsidRPr="00BD64CC">
        <w:rPr>
          <w:rFonts w:ascii="Bookman Old Style" w:hAnsi="Bookman Old Style" w:cs="Tahoma"/>
          <w:color w:val="000000" w:themeColor="text1"/>
          <w:sz w:val="20"/>
        </w:rPr>
        <w:t>0</w:t>
      </w:r>
      <w:r w:rsidR="00941A54" w:rsidRPr="00BD64CC">
        <w:rPr>
          <w:rFonts w:ascii="Bookman Old Style" w:hAnsi="Bookman Old Style" w:cs="Tahoma"/>
          <w:color w:val="000000" w:themeColor="text1"/>
          <w:sz w:val="20"/>
        </w:rPr>
        <w:t>1</w:t>
      </w:r>
      <w:r w:rsidRPr="00BD64CC">
        <w:rPr>
          <w:rFonts w:ascii="Bookman Old Style" w:hAnsi="Bookman Old Style" w:cs="Tahoma"/>
          <w:color w:val="000000" w:themeColor="text1"/>
          <w:sz w:val="20"/>
        </w:rPr>
        <w:t>.</w:t>
      </w:r>
      <w:r w:rsidR="00941A54" w:rsidRPr="00BD64CC">
        <w:rPr>
          <w:rFonts w:ascii="Bookman Old Style" w:hAnsi="Bookman Old Style" w:cs="Tahoma"/>
          <w:color w:val="000000" w:themeColor="text1"/>
          <w:sz w:val="20"/>
        </w:rPr>
        <w:t>10</w:t>
      </w:r>
      <w:r w:rsidRPr="00BD64CC">
        <w:rPr>
          <w:rFonts w:ascii="Bookman Old Style" w:hAnsi="Bookman Old Style" w:cs="Tahoma"/>
          <w:color w:val="000000" w:themeColor="text1"/>
          <w:sz w:val="20"/>
        </w:rPr>
        <w:t>.2020</w:t>
      </w:r>
    </w:p>
    <w:p w:rsidR="00705E40" w:rsidRDefault="003A0BC2" w:rsidP="003A0BC2">
      <w:pPr>
        <w:tabs>
          <w:tab w:val="left" w:pos="5272"/>
        </w:tabs>
        <w:spacing w:after="0"/>
        <w:jc w:val="center"/>
        <w:rPr>
          <w:rFonts w:ascii="Bookman Old Style" w:hAnsi="Bookman Old Style" w:cs="Tahoma"/>
          <w:b/>
          <w:sz w:val="20"/>
          <w:u w:val="single"/>
        </w:rPr>
      </w:pPr>
      <w:r>
        <w:rPr>
          <w:rFonts w:ascii="Bookman Old Style" w:hAnsi="Bookman Old Style" w:cs="Tahoma"/>
          <w:b/>
          <w:sz w:val="20"/>
          <w:u w:val="single"/>
        </w:rPr>
        <w:t xml:space="preserve">ELECTRONIC </w:t>
      </w:r>
      <w:r w:rsidR="00705E40" w:rsidRPr="00171688">
        <w:rPr>
          <w:rFonts w:ascii="Bookman Old Style" w:hAnsi="Bookman Old Style" w:cs="Tahoma"/>
          <w:b/>
          <w:sz w:val="20"/>
          <w:u w:val="single"/>
        </w:rPr>
        <w:t>TENDER NOTICE</w:t>
      </w:r>
    </w:p>
    <w:p w:rsidR="00753DDE" w:rsidRPr="00753DDE" w:rsidRDefault="003A0BC2" w:rsidP="00753DDE">
      <w:pPr>
        <w:tabs>
          <w:tab w:val="left" w:pos="5272"/>
        </w:tabs>
        <w:spacing w:after="0"/>
        <w:jc w:val="center"/>
        <w:rPr>
          <w:rFonts w:ascii="Bookman Old Style" w:hAnsi="Bookman Old Style" w:cs="Tahoma"/>
          <w:b/>
          <w:sz w:val="20"/>
          <w:u w:val="single"/>
        </w:rPr>
      </w:pPr>
      <w:r>
        <w:rPr>
          <w:rFonts w:ascii="Bookman Old Style" w:hAnsi="Bookman Old Style" w:cs="Tahoma"/>
          <w:b/>
          <w:sz w:val="20"/>
          <w:u w:val="single"/>
        </w:rPr>
        <w:t>(E-tendering mode only)</w:t>
      </w:r>
      <w:r w:rsidR="00753DDE" w:rsidRPr="00753DDE">
        <w:rPr>
          <w:rFonts w:ascii="Dutch801 Rm BT" w:hAnsi="Dutch801 Rm BT" w:cs="Arial"/>
        </w:rPr>
        <w:t xml:space="preserve"> </w:t>
      </w:r>
    </w:p>
    <w:p w:rsidR="00705E40" w:rsidRDefault="00753DDE" w:rsidP="00753DDE">
      <w:pPr>
        <w:spacing w:before="120" w:after="120"/>
        <w:ind w:firstLine="720"/>
        <w:jc w:val="both"/>
        <w:rPr>
          <w:rFonts w:ascii="Times New Roman" w:hAnsi="Times New Roman"/>
        </w:rPr>
      </w:pPr>
      <w:r w:rsidRPr="00BC7A17">
        <w:rPr>
          <w:rFonts w:ascii="Times New Roman" w:hAnsi="Times New Roman"/>
        </w:rPr>
        <w:t xml:space="preserve">The Superintending Engineer, P.H Circle, Kerala Water Authority, </w:t>
      </w:r>
      <w:proofErr w:type="spellStart"/>
      <w:r w:rsidRPr="00BC7A17">
        <w:rPr>
          <w:rFonts w:ascii="Times New Roman" w:hAnsi="Times New Roman"/>
        </w:rPr>
        <w:t>Alappuzha</w:t>
      </w:r>
      <w:proofErr w:type="spellEnd"/>
      <w:r w:rsidRPr="00BC7A17">
        <w:rPr>
          <w:rFonts w:ascii="Times New Roman" w:hAnsi="Times New Roman"/>
        </w:rPr>
        <w:t xml:space="preserve">  invites competitive electronic Tenders on behalf of the Managing Director, Kerala water Authority from e</w:t>
      </w:r>
      <w:r w:rsidR="00DB2B55">
        <w:rPr>
          <w:rFonts w:ascii="Times New Roman" w:hAnsi="Times New Roman"/>
        </w:rPr>
        <w:t>xperienc</w:t>
      </w:r>
      <w:r w:rsidRPr="00BC7A17">
        <w:rPr>
          <w:rFonts w:ascii="Times New Roman" w:hAnsi="Times New Roman"/>
        </w:rPr>
        <w:t>ed technically and financially qualified reputed bidders fulfilling eligible criteria as described in the Bid document for the following work.</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2700"/>
        <w:gridCol w:w="1544"/>
        <w:gridCol w:w="1350"/>
        <w:gridCol w:w="1336"/>
        <w:gridCol w:w="1170"/>
        <w:gridCol w:w="1170"/>
      </w:tblGrid>
      <w:tr w:rsidR="00941A54" w:rsidRPr="00AC499F" w:rsidTr="00AC499F">
        <w:tc>
          <w:tcPr>
            <w:tcW w:w="1350" w:type="dxa"/>
            <w:vAlign w:val="center"/>
          </w:tcPr>
          <w:p w:rsidR="002C13E3" w:rsidRPr="00AC499F" w:rsidRDefault="002C13E3" w:rsidP="00AC499F">
            <w:pPr>
              <w:spacing w:after="0" w:line="240" w:lineRule="auto"/>
              <w:jc w:val="center"/>
              <w:rPr>
                <w:rFonts w:ascii="Bookman Old Style" w:hAnsi="Bookman Old Style" w:cs="Tahoma"/>
                <w:b/>
                <w:sz w:val="18"/>
              </w:rPr>
            </w:pPr>
            <w:r w:rsidRPr="00AC499F">
              <w:rPr>
                <w:rFonts w:ascii="Bookman Old Style" w:hAnsi="Bookman Old Style" w:cs="Tahoma"/>
                <w:b/>
                <w:sz w:val="18"/>
              </w:rPr>
              <w:t>E-Tender No.</w:t>
            </w:r>
          </w:p>
        </w:tc>
        <w:tc>
          <w:tcPr>
            <w:tcW w:w="2700" w:type="dxa"/>
            <w:vAlign w:val="center"/>
          </w:tcPr>
          <w:p w:rsidR="002C13E3" w:rsidRPr="00AC499F" w:rsidRDefault="002C13E3" w:rsidP="00AC499F">
            <w:pPr>
              <w:spacing w:after="0" w:line="240" w:lineRule="auto"/>
              <w:jc w:val="center"/>
              <w:rPr>
                <w:rFonts w:ascii="Bookman Old Style" w:hAnsi="Bookman Old Style" w:cs="Tahoma"/>
                <w:b/>
                <w:sz w:val="18"/>
              </w:rPr>
            </w:pPr>
            <w:r w:rsidRPr="00AC499F">
              <w:rPr>
                <w:rFonts w:ascii="Bookman Old Style" w:hAnsi="Bookman Old Style" w:cs="Tahoma"/>
                <w:b/>
                <w:sz w:val="18"/>
              </w:rPr>
              <w:t>Name of tender and Brief Description of work</w:t>
            </w:r>
          </w:p>
        </w:tc>
        <w:tc>
          <w:tcPr>
            <w:tcW w:w="1544" w:type="dxa"/>
            <w:vAlign w:val="center"/>
          </w:tcPr>
          <w:p w:rsidR="002C13E3" w:rsidRPr="00AC499F" w:rsidRDefault="002C13E3" w:rsidP="00AC499F">
            <w:pPr>
              <w:spacing w:after="0" w:line="240" w:lineRule="auto"/>
              <w:jc w:val="center"/>
              <w:rPr>
                <w:rFonts w:ascii="Bookman Old Style" w:hAnsi="Bookman Old Style" w:cs="Tahoma"/>
                <w:b/>
                <w:sz w:val="18"/>
              </w:rPr>
            </w:pPr>
            <w:r w:rsidRPr="00AC499F">
              <w:rPr>
                <w:rFonts w:ascii="Bookman Old Style" w:hAnsi="Bookman Old Style" w:cs="Tahoma"/>
                <w:b/>
                <w:sz w:val="18"/>
              </w:rPr>
              <w:t>PAC Amount</w:t>
            </w:r>
          </w:p>
        </w:tc>
        <w:tc>
          <w:tcPr>
            <w:tcW w:w="1350" w:type="dxa"/>
            <w:vAlign w:val="center"/>
          </w:tcPr>
          <w:p w:rsidR="002C13E3" w:rsidRPr="00AC499F" w:rsidRDefault="002C13E3" w:rsidP="00AC499F">
            <w:pPr>
              <w:spacing w:after="0" w:line="240" w:lineRule="auto"/>
              <w:jc w:val="center"/>
              <w:rPr>
                <w:rFonts w:ascii="Bookman Old Style" w:hAnsi="Bookman Old Style" w:cs="Tahoma"/>
                <w:b/>
                <w:sz w:val="20"/>
              </w:rPr>
            </w:pPr>
            <w:r w:rsidRPr="00AC499F">
              <w:rPr>
                <w:rFonts w:ascii="Bookman Old Style" w:hAnsi="Bookman Old Style" w:cs="Tahoma"/>
                <w:b/>
                <w:sz w:val="20"/>
              </w:rPr>
              <w:t>Form free</w:t>
            </w:r>
          </w:p>
        </w:tc>
        <w:tc>
          <w:tcPr>
            <w:tcW w:w="1336" w:type="dxa"/>
            <w:vAlign w:val="center"/>
          </w:tcPr>
          <w:p w:rsidR="002C13E3" w:rsidRPr="00AC499F" w:rsidRDefault="002C13E3" w:rsidP="00AC499F">
            <w:pPr>
              <w:spacing w:after="0" w:line="240" w:lineRule="auto"/>
              <w:jc w:val="center"/>
              <w:rPr>
                <w:rFonts w:ascii="Bookman Old Style" w:hAnsi="Bookman Old Style" w:cs="Tahoma"/>
                <w:b/>
                <w:sz w:val="18"/>
              </w:rPr>
            </w:pPr>
            <w:r w:rsidRPr="00AC499F">
              <w:rPr>
                <w:rFonts w:ascii="Bookman Old Style" w:hAnsi="Bookman Old Style" w:cs="Tahoma"/>
                <w:b/>
                <w:sz w:val="18"/>
              </w:rPr>
              <w:t>Bid Security (EMD)</w:t>
            </w:r>
          </w:p>
        </w:tc>
        <w:tc>
          <w:tcPr>
            <w:tcW w:w="1170" w:type="dxa"/>
            <w:vAlign w:val="center"/>
          </w:tcPr>
          <w:p w:rsidR="002C13E3" w:rsidRPr="00AC499F" w:rsidRDefault="002C13E3" w:rsidP="00AC499F">
            <w:pPr>
              <w:spacing w:after="0" w:line="240" w:lineRule="auto"/>
              <w:jc w:val="center"/>
              <w:rPr>
                <w:rFonts w:ascii="Bookman Old Style" w:hAnsi="Bookman Old Style" w:cs="Tahoma"/>
                <w:b/>
                <w:sz w:val="18"/>
              </w:rPr>
            </w:pPr>
            <w:r w:rsidRPr="00AC499F">
              <w:rPr>
                <w:rFonts w:ascii="Bookman Old Style" w:hAnsi="Bookman Old Style" w:cs="Tahoma"/>
                <w:b/>
                <w:sz w:val="18"/>
              </w:rPr>
              <w:t xml:space="preserve">Class of </w:t>
            </w:r>
            <w:r w:rsidRPr="00AC499F">
              <w:rPr>
                <w:rFonts w:ascii="Bookman Old Style" w:hAnsi="Bookman Old Style" w:cs="Tahoma"/>
                <w:b/>
                <w:sz w:val="16"/>
              </w:rPr>
              <w:t>Contractor</w:t>
            </w:r>
          </w:p>
        </w:tc>
        <w:tc>
          <w:tcPr>
            <w:tcW w:w="1170" w:type="dxa"/>
            <w:vAlign w:val="center"/>
          </w:tcPr>
          <w:p w:rsidR="002C13E3" w:rsidRPr="00AC499F" w:rsidRDefault="002C13E3" w:rsidP="00AC499F">
            <w:pPr>
              <w:spacing w:after="0" w:line="240" w:lineRule="auto"/>
              <w:jc w:val="center"/>
              <w:rPr>
                <w:rFonts w:ascii="Bookman Old Style" w:hAnsi="Bookman Old Style" w:cs="Tahoma"/>
                <w:b/>
                <w:sz w:val="20"/>
              </w:rPr>
            </w:pPr>
            <w:r w:rsidRPr="00AC499F">
              <w:rPr>
                <w:rFonts w:ascii="Bookman Old Style" w:hAnsi="Bookman Old Style" w:cs="Tahoma"/>
                <w:b/>
                <w:sz w:val="18"/>
              </w:rPr>
              <w:t>Execution period</w:t>
            </w:r>
          </w:p>
        </w:tc>
      </w:tr>
      <w:tr w:rsidR="00941A54" w:rsidRPr="00AC499F" w:rsidTr="00AC499F">
        <w:trPr>
          <w:trHeight w:val="1358"/>
        </w:trPr>
        <w:tc>
          <w:tcPr>
            <w:tcW w:w="1350" w:type="dxa"/>
            <w:vAlign w:val="center"/>
          </w:tcPr>
          <w:p w:rsidR="002C13E3" w:rsidRPr="00AC499F" w:rsidRDefault="005274AA" w:rsidP="002855F1">
            <w:pPr>
              <w:spacing w:after="0" w:line="240" w:lineRule="auto"/>
              <w:jc w:val="center"/>
              <w:rPr>
                <w:rFonts w:ascii="Times New Roman" w:hAnsi="Times New Roman"/>
                <w:sz w:val="20"/>
              </w:rPr>
            </w:pPr>
            <w:r w:rsidRPr="00AC499F">
              <w:rPr>
                <w:rFonts w:ascii="Times New Roman" w:hAnsi="Times New Roman"/>
                <w:sz w:val="20"/>
              </w:rPr>
              <w:t>5</w:t>
            </w:r>
            <w:r w:rsidR="002855F1">
              <w:rPr>
                <w:rFonts w:ascii="Times New Roman" w:hAnsi="Times New Roman"/>
                <w:sz w:val="20"/>
              </w:rPr>
              <w:t>6</w:t>
            </w:r>
            <w:r w:rsidR="002C13E3" w:rsidRPr="00AC499F">
              <w:rPr>
                <w:rFonts w:ascii="Times New Roman" w:hAnsi="Times New Roman"/>
                <w:sz w:val="20"/>
              </w:rPr>
              <w:t>/2020-21 / SE/PHC/ALP</w:t>
            </w:r>
          </w:p>
        </w:tc>
        <w:tc>
          <w:tcPr>
            <w:tcW w:w="2700" w:type="dxa"/>
            <w:vAlign w:val="center"/>
          </w:tcPr>
          <w:p w:rsidR="00F07F18" w:rsidRPr="00AC499F" w:rsidRDefault="002C13E3" w:rsidP="00AC499F">
            <w:pPr>
              <w:spacing w:after="0" w:line="240" w:lineRule="auto"/>
              <w:rPr>
                <w:rFonts w:ascii="Times New Roman" w:hAnsi="Times New Roman"/>
                <w:sz w:val="20"/>
              </w:rPr>
            </w:pPr>
            <w:r w:rsidRPr="00AC499F">
              <w:rPr>
                <w:rFonts w:ascii="Times New Roman" w:hAnsi="Times New Roman"/>
                <w:sz w:val="20"/>
              </w:rPr>
              <w:t>JAL JEEVAN MISSION-</w:t>
            </w:r>
            <w:r w:rsidR="00F07F18" w:rsidRPr="00AC499F">
              <w:rPr>
                <w:rFonts w:ascii="Times New Roman" w:hAnsi="Times New Roman"/>
                <w:sz w:val="20"/>
              </w:rPr>
              <w:t xml:space="preserve"> Augmentation of ARWSS to </w:t>
            </w:r>
            <w:proofErr w:type="spellStart"/>
            <w:r w:rsidR="00941A54">
              <w:rPr>
                <w:rFonts w:ascii="Times New Roman" w:hAnsi="Times New Roman"/>
                <w:sz w:val="20"/>
              </w:rPr>
              <w:t>Nooranadu,Chunakkara</w:t>
            </w:r>
            <w:proofErr w:type="spellEnd"/>
            <w:r w:rsidR="00941A54">
              <w:rPr>
                <w:rFonts w:ascii="Times New Roman" w:hAnsi="Times New Roman"/>
                <w:sz w:val="20"/>
              </w:rPr>
              <w:t xml:space="preserve">, </w:t>
            </w:r>
            <w:proofErr w:type="spellStart"/>
            <w:r w:rsidR="00941A54">
              <w:rPr>
                <w:rFonts w:ascii="Times New Roman" w:hAnsi="Times New Roman"/>
                <w:sz w:val="20"/>
              </w:rPr>
              <w:t>Palamel</w:t>
            </w:r>
            <w:proofErr w:type="spellEnd"/>
            <w:r w:rsidR="00941A54">
              <w:rPr>
                <w:rFonts w:ascii="Times New Roman" w:hAnsi="Times New Roman"/>
                <w:sz w:val="20"/>
              </w:rPr>
              <w:t xml:space="preserve"> and </w:t>
            </w:r>
            <w:proofErr w:type="spellStart"/>
            <w:r w:rsidR="00941A54">
              <w:rPr>
                <w:rFonts w:ascii="Times New Roman" w:hAnsi="Times New Roman"/>
                <w:sz w:val="20"/>
              </w:rPr>
              <w:t>Thamarakkulam</w:t>
            </w:r>
            <w:proofErr w:type="spellEnd"/>
            <w:r w:rsidR="00941A54">
              <w:rPr>
                <w:rFonts w:ascii="Times New Roman" w:hAnsi="Times New Roman"/>
                <w:sz w:val="20"/>
              </w:rPr>
              <w:t xml:space="preserve"> </w:t>
            </w:r>
            <w:proofErr w:type="spellStart"/>
            <w:r w:rsidR="00941A54">
              <w:rPr>
                <w:rFonts w:ascii="Times New Roman" w:hAnsi="Times New Roman"/>
                <w:sz w:val="20"/>
              </w:rPr>
              <w:t>Panchayaths</w:t>
            </w:r>
            <w:proofErr w:type="spellEnd"/>
            <w:r w:rsidR="00941A54">
              <w:rPr>
                <w:rFonts w:ascii="Times New Roman" w:hAnsi="Times New Roman"/>
                <w:sz w:val="20"/>
              </w:rPr>
              <w:t xml:space="preserve"> –survey and investigation works, renovation of 10MLD WTP at </w:t>
            </w:r>
            <w:proofErr w:type="spellStart"/>
            <w:r w:rsidR="00941A54">
              <w:rPr>
                <w:rFonts w:ascii="Times New Roman" w:hAnsi="Times New Roman"/>
                <w:sz w:val="20"/>
              </w:rPr>
              <w:t>Pattoor</w:t>
            </w:r>
            <w:proofErr w:type="spellEnd"/>
            <w:r w:rsidR="00941A54">
              <w:rPr>
                <w:rFonts w:ascii="Times New Roman" w:hAnsi="Times New Roman"/>
                <w:sz w:val="20"/>
              </w:rPr>
              <w:t>, Construction of 6LL OHSR at WTP compound, supplying and laying distribution l</w:t>
            </w:r>
            <w:r w:rsidR="00F07F18" w:rsidRPr="00AC499F">
              <w:rPr>
                <w:rFonts w:ascii="Times New Roman" w:hAnsi="Times New Roman"/>
                <w:sz w:val="20"/>
              </w:rPr>
              <w:t xml:space="preserve">ine and providing FHTC to </w:t>
            </w:r>
            <w:proofErr w:type="spellStart"/>
            <w:r w:rsidR="00941A54">
              <w:rPr>
                <w:rFonts w:ascii="Times New Roman" w:hAnsi="Times New Roman"/>
                <w:sz w:val="20"/>
              </w:rPr>
              <w:t>Nooranadu</w:t>
            </w:r>
            <w:proofErr w:type="spellEnd"/>
            <w:r w:rsidR="00941A54">
              <w:rPr>
                <w:rFonts w:ascii="Times New Roman" w:hAnsi="Times New Roman"/>
                <w:sz w:val="20"/>
              </w:rPr>
              <w:t xml:space="preserve">, </w:t>
            </w:r>
            <w:proofErr w:type="spellStart"/>
            <w:r w:rsidR="00941A54">
              <w:rPr>
                <w:rFonts w:ascii="Times New Roman" w:hAnsi="Times New Roman"/>
                <w:sz w:val="20"/>
              </w:rPr>
              <w:t>Chunakkara</w:t>
            </w:r>
            <w:proofErr w:type="spellEnd"/>
            <w:r w:rsidR="00941A54">
              <w:rPr>
                <w:rFonts w:ascii="Times New Roman" w:hAnsi="Times New Roman"/>
                <w:sz w:val="20"/>
              </w:rPr>
              <w:t xml:space="preserve">, </w:t>
            </w:r>
            <w:proofErr w:type="spellStart"/>
            <w:r w:rsidR="00941A54">
              <w:rPr>
                <w:rFonts w:ascii="Times New Roman" w:hAnsi="Times New Roman"/>
                <w:sz w:val="20"/>
              </w:rPr>
              <w:t>Palamel</w:t>
            </w:r>
            <w:proofErr w:type="spellEnd"/>
            <w:r w:rsidR="00941A54">
              <w:rPr>
                <w:rFonts w:ascii="Times New Roman" w:hAnsi="Times New Roman"/>
                <w:sz w:val="20"/>
              </w:rPr>
              <w:t xml:space="preserve"> and </w:t>
            </w:r>
            <w:proofErr w:type="spellStart"/>
            <w:r w:rsidR="00941A54">
              <w:rPr>
                <w:rFonts w:ascii="Times New Roman" w:hAnsi="Times New Roman"/>
                <w:sz w:val="20"/>
              </w:rPr>
              <w:t>Thamarakkulam</w:t>
            </w:r>
            <w:proofErr w:type="spellEnd"/>
            <w:r w:rsidR="00941A54">
              <w:rPr>
                <w:rFonts w:ascii="Times New Roman" w:hAnsi="Times New Roman"/>
                <w:sz w:val="20"/>
              </w:rPr>
              <w:t xml:space="preserve"> </w:t>
            </w:r>
            <w:proofErr w:type="spellStart"/>
            <w:r w:rsidR="00F07F18" w:rsidRPr="00AC499F">
              <w:rPr>
                <w:rFonts w:ascii="Times New Roman" w:hAnsi="Times New Roman"/>
                <w:sz w:val="20"/>
              </w:rPr>
              <w:t>Panchayaths</w:t>
            </w:r>
            <w:proofErr w:type="spellEnd"/>
          </w:p>
          <w:p w:rsidR="002C13E3" w:rsidRPr="00AC499F" w:rsidRDefault="002C13E3" w:rsidP="00AC499F">
            <w:pPr>
              <w:pStyle w:val="ListParagraph"/>
              <w:spacing w:after="0" w:line="240" w:lineRule="auto"/>
              <w:ind w:left="0"/>
              <w:jc w:val="both"/>
              <w:rPr>
                <w:rFonts w:ascii="Times New Roman" w:hAnsi="Times New Roman"/>
                <w:u w:val="single"/>
              </w:rPr>
            </w:pPr>
            <w:proofErr w:type="gramStart"/>
            <w:r w:rsidRPr="00AC499F">
              <w:rPr>
                <w:rFonts w:ascii="Times New Roman" w:hAnsi="Times New Roman"/>
                <w:sz w:val="20"/>
              </w:rPr>
              <w:t>in</w:t>
            </w:r>
            <w:proofErr w:type="gramEnd"/>
            <w:r w:rsidRPr="00AC499F">
              <w:rPr>
                <w:rFonts w:ascii="Times New Roman" w:hAnsi="Times New Roman"/>
                <w:sz w:val="20"/>
              </w:rPr>
              <w:t xml:space="preserve"> </w:t>
            </w:r>
            <w:proofErr w:type="spellStart"/>
            <w:r w:rsidRPr="00AC499F">
              <w:rPr>
                <w:rFonts w:ascii="Times New Roman" w:hAnsi="Times New Roman"/>
                <w:sz w:val="20"/>
              </w:rPr>
              <w:t>Alappuzha</w:t>
            </w:r>
            <w:proofErr w:type="spellEnd"/>
            <w:r w:rsidRPr="00AC499F">
              <w:rPr>
                <w:rFonts w:ascii="Times New Roman" w:hAnsi="Times New Roman"/>
                <w:sz w:val="20"/>
              </w:rPr>
              <w:t xml:space="preserve"> District.</w:t>
            </w:r>
          </w:p>
        </w:tc>
        <w:tc>
          <w:tcPr>
            <w:tcW w:w="1544" w:type="dxa"/>
            <w:vAlign w:val="center"/>
          </w:tcPr>
          <w:p w:rsidR="002C13E3" w:rsidRPr="00AC499F" w:rsidRDefault="002C13E3" w:rsidP="00AC499F">
            <w:pPr>
              <w:spacing w:after="0" w:line="240" w:lineRule="auto"/>
              <w:jc w:val="center"/>
              <w:rPr>
                <w:rFonts w:ascii="Times New Roman" w:hAnsi="Times New Roman"/>
                <w:sz w:val="20"/>
              </w:rPr>
            </w:pPr>
            <w:r w:rsidRPr="00AC499F">
              <w:rPr>
                <w:rFonts w:ascii="Times New Roman" w:hAnsi="Times New Roman"/>
                <w:sz w:val="20"/>
              </w:rPr>
              <w:t xml:space="preserve">Rs. </w:t>
            </w:r>
          </w:p>
          <w:p w:rsidR="002C13E3" w:rsidRPr="00AC499F" w:rsidRDefault="002C13E3" w:rsidP="00AC499F">
            <w:pPr>
              <w:spacing w:after="0" w:line="240" w:lineRule="auto"/>
              <w:jc w:val="center"/>
              <w:rPr>
                <w:rFonts w:ascii="Times New Roman" w:hAnsi="Times New Roman"/>
                <w:sz w:val="20"/>
              </w:rPr>
            </w:pPr>
            <w:r w:rsidRPr="00AC499F">
              <w:rPr>
                <w:rFonts w:ascii="Times New Roman" w:hAnsi="Times New Roman"/>
                <w:sz w:val="20"/>
              </w:rPr>
              <w:t xml:space="preserve">  </w:t>
            </w:r>
            <w:r w:rsidR="00104D37">
              <w:rPr>
                <w:rFonts w:ascii="Times New Roman" w:hAnsi="Times New Roman"/>
                <w:sz w:val="20"/>
              </w:rPr>
              <w:t>38</w:t>
            </w:r>
            <w:r w:rsidRPr="00AC499F">
              <w:rPr>
                <w:rFonts w:ascii="Times New Roman" w:hAnsi="Times New Roman"/>
                <w:sz w:val="20"/>
              </w:rPr>
              <w:t>,</w:t>
            </w:r>
            <w:r w:rsidR="00104D37">
              <w:rPr>
                <w:rFonts w:ascii="Times New Roman" w:hAnsi="Times New Roman"/>
                <w:sz w:val="20"/>
              </w:rPr>
              <w:t>7</w:t>
            </w:r>
            <w:r w:rsidR="00BD64CC">
              <w:rPr>
                <w:rFonts w:ascii="Times New Roman" w:hAnsi="Times New Roman"/>
                <w:sz w:val="20"/>
              </w:rPr>
              <w:t>3</w:t>
            </w:r>
            <w:r w:rsidRPr="00AC499F">
              <w:rPr>
                <w:rFonts w:ascii="Times New Roman" w:hAnsi="Times New Roman"/>
                <w:sz w:val="20"/>
              </w:rPr>
              <w:t>,</w:t>
            </w:r>
            <w:r w:rsidR="00BD64CC">
              <w:rPr>
                <w:rFonts w:ascii="Times New Roman" w:hAnsi="Times New Roman"/>
                <w:sz w:val="20"/>
              </w:rPr>
              <w:t>98</w:t>
            </w:r>
            <w:r w:rsidRPr="00AC499F">
              <w:rPr>
                <w:rFonts w:ascii="Times New Roman" w:hAnsi="Times New Roman"/>
                <w:sz w:val="20"/>
              </w:rPr>
              <w:t>,</w:t>
            </w:r>
            <w:r w:rsidR="00BD64CC">
              <w:rPr>
                <w:rFonts w:ascii="Times New Roman" w:hAnsi="Times New Roman"/>
                <w:sz w:val="20"/>
              </w:rPr>
              <w:t>308</w:t>
            </w:r>
            <w:r w:rsidRPr="00AC499F">
              <w:rPr>
                <w:rFonts w:ascii="Times New Roman" w:hAnsi="Times New Roman"/>
                <w:sz w:val="20"/>
              </w:rPr>
              <w:t>.</w:t>
            </w:r>
            <w:r w:rsidR="00BD64CC">
              <w:rPr>
                <w:rFonts w:ascii="Times New Roman" w:hAnsi="Times New Roman"/>
                <w:sz w:val="20"/>
              </w:rPr>
              <w:t>22</w:t>
            </w:r>
          </w:p>
          <w:p w:rsidR="002C13E3" w:rsidRPr="00AC499F" w:rsidRDefault="002C13E3" w:rsidP="00AC499F">
            <w:pPr>
              <w:spacing w:after="0" w:line="240" w:lineRule="auto"/>
              <w:jc w:val="center"/>
              <w:rPr>
                <w:rFonts w:ascii="Times New Roman" w:hAnsi="Times New Roman"/>
              </w:rPr>
            </w:pPr>
          </w:p>
        </w:tc>
        <w:tc>
          <w:tcPr>
            <w:tcW w:w="1350" w:type="dxa"/>
            <w:vAlign w:val="center"/>
          </w:tcPr>
          <w:p w:rsidR="002C13E3" w:rsidRPr="00AC499F" w:rsidRDefault="002C13E3" w:rsidP="00AC499F">
            <w:pPr>
              <w:spacing w:after="0" w:line="240" w:lineRule="auto"/>
              <w:jc w:val="center"/>
              <w:rPr>
                <w:rFonts w:ascii="Times New Roman" w:hAnsi="Times New Roman"/>
                <w:sz w:val="20"/>
              </w:rPr>
            </w:pPr>
            <w:r w:rsidRPr="00AC499F">
              <w:rPr>
                <w:rFonts w:ascii="Times New Roman" w:hAnsi="Times New Roman"/>
                <w:sz w:val="20"/>
              </w:rPr>
              <w:t>Rs.</w:t>
            </w:r>
            <w:r w:rsidR="00340482" w:rsidRPr="00AC499F">
              <w:rPr>
                <w:rFonts w:ascii="Times New Roman" w:hAnsi="Times New Roman"/>
                <w:sz w:val="20"/>
              </w:rPr>
              <w:t>15</w:t>
            </w:r>
            <w:r w:rsidRPr="00AC499F">
              <w:rPr>
                <w:rFonts w:ascii="Times New Roman" w:hAnsi="Times New Roman"/>
                <w:sz w:val="20"/>
              </w:rPr>
              <w:t>,000/- +12% GST</w:t>
            </w:r>
          </w:p>
          <w:p w:rsidR="002C13E3" w:rsidRPr="00AC499F" w:rsidRDefault="002C13E3" w:rsidP="00AC499F">
            <w:pPr>
              <w:spacing w:after="0" w:line="240" w:lineRule="auto"/>
              <w:jc w:val="center"/>
              <w:rPr>
                <w:rFonts w:ascii="Times New Roman" w:hAnsi="Times New Roman"/>
                <w:sz w:val="20"/>
              </w:rPr>
            </w:pPr>
          </w:p>
          <w:p w:rsidR="002C13E3" w:rsidRPr="00AC499F" w:rsidRDefault="002C13E3" w:rsidP="00AC499F">
            <w:pPr>
              <w:spacing w:after="0" w:line="240" w:lineRule="auto"/>
              <w:jc w:val="center"/>
              <w:rPr>
                <w:rFonts w:ascii="Times New Roman" w:hAnsi="Times New Roman"/>
              </w:rPr>
            </w:pPr>
            <w:r w:rsidRPr="00AC499F">
              <w:rPr>
                <w:rFonts w:ascii="Times New Roman" w:hAnsi="Times New Roman"/>
                <w:sz w:val="20"/>
              </w:rPr>
              <w:t>(Rs.</w:t>
            </w:r>
            <w:r w:rsidR="00340482" w:rsidRPr="00AC499F">
              <w:rPr>
                <w:rFonts w:ascii="Times New Roman" w:hAnsi="Times New Roman"/>
                <w:sz w:val="20"/>
              </w:rPr>
              <w:t>16</w:t>
            </w:r>
            <w:r w:rsidRPr="00AC499F">
              <w:rPr>
                <w:rFonts w:ascii="Times New Roman" w:hAnsi="Times New Roman"/>
                <w:sz w:val="20"/>
              </w:rPr>
              <w:t>,</w:t>
            </w:r>
            <w:r w:rsidR="00340482" w:rsidRPr="00AC499F">
              <w:rPr>
                <w:rFonts w:ascii="Times New Roman" w:hAnsi="Times New Roman"/>
                <w:sz w:val="20"/>
              </w:rPr>
              <w:t>8</w:t>
            </w:r>
            <w:r w:rsidRPr="00AC499F">
              <w:rPr>
                <w:rFonts w:ascii="Times New Roman" w:hAnsi="Times New Roman"/>
                <w:sz w:val="20"/>
              </w:rPr>
              <w:t>00/-)</w:t>
            </w:r>
          </w:p>
        </w:tc>
        <w:tc>
          <w:tcPr>
            <w:tcW w:w="1336" w:type="dxa"/>
            <w:vAlign w:val="center"/>
          </w:tcPr>
          <w:p w:rsidR="002C13E3" w:rsidRPr="00AC499F" w:rsidRDefault="002C13E3" w:rsidP="00AC499F">
            <w:pPr>
              <w:spacing w:after="0" w:line="240" w:lineRule="auto"/>
              <w:ind w:right="-198"/>
              <w:jc w:val="center"/>
              <w:rPr>
                <w:rFonts w:ascii="Times New Roman" w:hAnsi="Times New Roman"/>
                <w:u w:val="single"/>
              </w:rPr>
            </w:pPr>
            <w:r w:rsidRPr="00AC499F">
              <w:rPr>
                <w:rFonts w:ascii="Times New Roman" w:hAnsi="Times New Roman"/>
                <w:sz w:val="20"/>
              </w:rPr>
              <w:t>Rs.</w:t>
            </w:r>
            <w:r w:rsidR="003504B3" w:rsidRPr="00AC499F">
              <w:rPr>
                <w:rFonts w:ascii="Times New Roman" w:hAnsi="Times New Roman"/>
                <w:sz w:val="20"/>
              </w:rPr>
              <w:t>5</w:t>
            </w:r>
            <w:r w:rsidRPr="00AC499F">
              <w:rPr>
                <w:rFonts w:ascii="Times New Roman" w:hAnsi="Times New Roman"/>
                <w:sz w:val="20"/>
              </w:rPr>
              <w:t>,00,000/-</w:t>
            </w:r>
          </w:p>
        </w:tc>
        <w:tc>
          <w:tcPr>
            <w:tcW w:w="1170" w:type="dxa"/>
            <w:vAlign w:val="center"/>
          </w:tcPr>
          <w:p w:rsidR="002C13E3" w:rsidRPr="00AC499F" w:rsidRDefault="002C13E3" w:rsidP="00AC499F">
            <w:pPr>
              <w:spacing w:after="0" w:line="240" w:lineRule="auto"/>
              <w:jc w:val="center"/>
              <w:rPr>
                <w:rFonts w:ascii="Times New Roman" w:hAnsi="Times New Roman"/>
                <w:b/>
                <w:sz w:val="20"/>
              </w:rPr>
            </w:pPr>
            <w:r w:rsidRPr="00AC499F">
              <w:rPr>
                <w:rFonts w:ascii="Times New Roman" w:hAnsi="Times New Roman"/>
                <w:b/>
                <w:sz w:val="20"/>
              </w:rPr>
              <w:t>A</w:t>
            </w:r>
          </w:p>
        </w:tc>
        <w:tc>
          <w:tcPr>
            <w:tcW w:w="1170" w:type="dxa"/>
            <w:vAlign w:val="center"/>
          </w:tcPr>
          <w:p w:rsidR="002C13E3" w:rsidRPr="00AC499F" w:rsidRDefault="00AA206D" w:rsidP="004C4918">
            <w:pPr>
              <w:spacing w:after="0" w:line="240" w:lineRule="auto"/>
              <w:jc w:val="center"/>
              <w:rPr>
                <w:rFonts w:ascii="Times New Roman" w:hAnsi="Times New Roman"/>
                <w:bCs/>
                <w:sz w:val="20"/>
              </w:rPr>
            </w:pPr>
            <w:r w:rsidRPr="00AC499F">
              <w:rPr>
                <w:rFonts w:ascii="Times New Roman" w:hAnsi="Times New Roman"/>
                <w:b/>
                <w:sz w:val="18"/>
              </w:rPr>
              <w:t>1</w:t>
            </w:r>
            <w:r w:rsidR="004C4918">
              <w:rPr>
                <w:rFonts w:ascii="Times New Roman" w:hAnsi="Times New Roman"/>
                <w:b/>
                <w:sz w:val="18"/>
              </w:rPr>
              <w:t>2</w:t>
            </w:r>
            <w:r w:rsidR="002C13E3" w:rsidRPr="00AC499F">
              <w:rPr>
                <w:rFonts w:ascii="Times New Roman" w:hAnsi="Times New Roman"/>
                <w:b/>
                <w:sz w:val="18"/>
              </w:rPr>
              <w:t>(</w:t>
            </w:r>
            <w:r w:rsidR="004C4918">
              <w:rPr>
                <w:rFonts w:ascii="Times New Roman" w:hAnsi="Times New Roman"/>
                <w:b/>
                <w:sz w:val="18"/>
              </w:rPr>
              <w:t>Twelve</w:t>
            </w:r>
            <w:r w:rsidR="002C13E3" w:rsidRPr="00AC499F">
              <w:rPr>
                <w:rFonts w:ascii="Times New Roman" w:hAnsi="Times New Roman"/>
                <w:b/>
                <w:sz w:val="18"/>
              </w:rPr>
              <w:t xml:space="preserve">) </w:t>
            </w:r>
            <w:r w:rsidR="002C13E3" w:rsidRPr="00AC499F">
              <w:rPr>
                <w:rFonts w:ascii="Times New Roman" w:hAnsi="Times New Roman"/>
                <w:bCs/>
                <w:sz w:val="20"/>
              </w:rPr>
              <w:t>months</w:t>
            </w:r>
          </w:p>
        </w:tc>
      </w:tr>
    </w:tbl>
    <w:p w:rsidR="002C13E3" w:rsidRPr="00BC7A17" w:rsidRDefault="002C13E3" w:rsidP="00753DDE">
      <w:pPr>
        <w:spacing w:before="120" w:after="120"/>
        <w:ind w:firstLine="720"/>
        <w:jc w:val="both"/>
        <w:rPr>
          <w:rFonts w:ascii="Times New Roman" w:hAnsi="Times New Roman"/>
        </w:rPr>
      </w:pPr>
    </w:p>
    <w:p w:rsidR="00C30D8B" w:rsidRPr="00DC71FA" w:rsidRDefault="00C30D8B" w:rsidP="00C30D8B">
      <w:pPr>
        <w:rPr>
          <w:rFonts w:ascii="Bookman Old Style" w:hAnsi="Bookman Old Style" w:cs="Tahoma"/>
          <w:sz w:val="2"/>
        </w:rPr>
      </w:pPr>
    </w:p>
    <w:tbl>
      <w:tblPr>
        <w:tblW w:w="9577" w:type="dxa"/>
        <w:tblLook w:val="04A0"/>
      </w:tblPr>
      <w:tblGrid>
        <w:gridCol w:w="4338"/>
        <w:gridCol w:w="5239"/>
      </w:tblGrid>
      <w:tr w:rsidR="00753DDE" w:rsidRPr="00AC499F" w:rsidTr="00AC499F">
        <w:trPr>
          <w:trHeight w:val="446"/>
        </w:trPr>
        <w:tc>
          <w:tcPr>
            <w:tcW w:w="4338" w:type="dxa"/>
          </w:tcPr>
          <w:p w:rsidR="00753DDE" w:rsidRPr="00AC499F" w:rsidRDefault="000D1DC7" w:rsidP="00AC499F">
            <w:pPr>
              <w:spacing w:after="0" w:line="240" w:lineRule="auto"/>
              <w:rPr>
                <w:rFonts w:ascii="Times New Roman" w:hAnsi="Times New Roman"/>
              </w:rPr>
            </w:pPr>
            <w:r w:rsidRPr="00AC499F">
              <w:rPr>
                <w:rFonts w:ascii="Times New Roman" w:hAnsi="Times New Roman"/>
              </w:rPr>
              <w:t>Tender documents available in Web site</w:t>
            </w:r>
          </w:p>
        </w:tc>
        <w:tc>
          <w:tcPr>
            <w:tcW w:w="5239" w:type="dxa"/>
          </w:tcPr>
          <w:p w:rsidR="00753DDE" w:rsidRPr="00AC499F" w:rsidRDefault="00360C78" w:rsidP="00BD64CC">
            <w:pPr>
              <w:spacing w:after="0" w:line="240" w:lineRule="auto"/>
              <w:rPr>
                <w:rFonts w:ascii="Times New Roman" w:hAnsi="Times New Roman"/>
              </w:rPr>
            </w:pPr>
            <w:r w:rsidRPr="00AC499F">
              <w:rPr>
                <w:rFonts w:ascii="Times New Roman" w:hAnsi="Times New Roman"/>
              </w:rPr>
              <w:t xml:space="preserve">:  </w:t>
            </w:r>
            <w:hyperlink r:id="rId7" w:history="1">
              <w:r w:rsidR="000D1DC7" w:rsidRPr="00AC499F">
                <w:rPr>
                  <w:rStyle w:val="Hyperlink"/>
                  <w:rFonts w:ascii="Times New Roman" w:hAnsi="Times New Roman"/>
                </w:rPr>
                <w:t>www.etenders.kerala.gov.in</w:t>
              </w:r>
            </w:hyperlink>
            <w:r w:rsidR="000D1DC7" w:rsidRPr="00AC499F">
              <w:rPr>
                <w:rFonts w:ascii="Times New Roman" w:hAnsi="Times New Roman"/>
              </w:rPr>
              <w:t xml:space="preserve"> </w:t>
            </w:r>
            <w:r w:rsidR="00442823" w:rsidRPr="00AC499F">
              <w:rPr>
                <w:rFonts w:ascii="Times New Roman" w:hAnsi="Times New Roman"/>
              </w:rPr>
              <w:t xml:space="preserve"> </w:t>
            </w:r>
            <w:r w:rsidR="000D1DC7" w:rsidRPr="00AC499F">
              <w:rPr>
                <w:rFonts w:ascii="Times New Roman" w:hAnsi="Times New Roman"/>
              </w:rPr>
              <w:t xml:space="preserve">from </w:t>
            </w:r>
            <w:r w:rsidR="00BD64CC">
              <w:rPr>
                <w:rFonts w:ascii="Times New Roman" w:hAnsi="Times New Roman"/>
              </w:rPr>
              <w:t>21</w:t>
            </w:r>
            <w:r w:rsidR="002C13E3" w:rsidRPr="00AC499F">
              <w:rPr>
                <w:rFonts w:ascii="Times New Roman" w:hAnsi="Times New Roman"/>
              </w:rPr>
              <w:t>.</w:t>
            </w:r>
            <w:r w:rsidR="000347CB" w:rsidRPr="00AC499F">
              <w:rPr>
                <w:rFonts w:ascii="Times New Roman" w:hAnsi="Times New Roman"/>
              </w:rPr>
              <w:t>1</w:t>
            </w:r>
            <w:r w:rsidR="002C13E3" w:rsidRPr="00AC499F">
              <w:rPr>
                <w:rFonts w:ascii="Times New Roman" w:hAnsi="Times New Roman"/>
              </w:rPr>
              <w:t>0</w:t>
            </w:r>
            <w:r w:rsidR="00AC6ED3" w:rsidRPr="00AC499F">
              <w:rPr>
                <w:rFonts w:ascii="Times New Roman" w:hAnsi="Times New Roman"/>
              </w:rPr>
              <w:t>.2020</w:t>
            </w:r>
          </w:p>
        </w:tc>
      </w:tr>
      <w:tr w:rsidR="00753DDE" w:rsidRPr="00AC499F" w:rsidTr="00AC499F">
        <w:trPr>
          <w:trHeight w:val="446"/>
        </w:trPr>
        <w:tc>
          <w:tcPr>
            <w:tcW w:w="4338" w:type="dxa"/>
          </w:tcPr>
          <w:p w:rsidR="00753DDE" w:rsidRPr="00AC499F" w:rsidRDefault="00753DDE" w:rsidP="00AC499F">
            <w:pPr>
              <w:spacing w:after="0" w:line="240" w:lineRule="auto"/>
              <w:rPr>
                <w:rFonts w:ascii="Times New Roman" w:hAnsi="Times New Roman"/>
              </w:rPr>
            </w:pPr>
            <w:r w:rsidRPr="00AC499F">
              <w:rPr>
                <w:rFonts w:ascii="Times New Roman" w:hAnsi="Times New Roman"/>
              </w:rPr>
              <w:t>Mode of payment for Bid documents</w:t>
            </w:r>
          </w:p>
        </w:tc>
        <w:tc>
          <w:tcPr>
            <w:tcW w:w="5239" w:type="dxa"/>
          </w:tcPr>
          <w:p w:rsidR="00753DDE" w:rsidRPr="00AC499F" w:rsidRDefault="00360C78" w:rsidP="00AC499F">
            <w:pPr>
              <w:spacing w:after="0" w:line="240" w:lineRule="auto"/>
              <w:ind w:left="198" w:hanging="198"/>
              <w:rPr>
                <w:rFonts w:ascii="Times New Roman" w:hAnsi="Times New Roman"/>
                <w:sz w:val="20"/>
              </w:rPr>
            </w:pPr>
            <w:r w:rsidRPr="00AC499F">
              <w:rPr>
                <w:rFonts w:ascii="Times New Roman" w:hAnsi="Times New Roman"/>
              </w:rPr>
              <w:t xml:space="preserve">:  </w:t>
            </w:r>
            <w:r w:rsidR="00AC6ED3" w:rsidRPr="00AC499F">
              <w:rPr>
                <w:rFonts w:ascii="Times New Roman" w:hAnsi="Times New Roman"/>
                <w:sz w:val="20"/>
              </w:rPr>
              <w:t xml:space="preserve">Online State Bank of India multi option payment system     </w:t>
            </w:r>
            <w:r w:rsidR="002D4404" w:rsidRPr="00AC499F">
              <w:rPr>
                <w:rFonts w:ascii="Times New Roman" w:hAnsi="Times New Roman"/>
                <w:sz w:val="20"/>
              </w:rPr>
              <w:t xml:space="preserve">    </w:t>
            </w:r>
            <w:r w:rsidR="00AC6ED3" w:rsidRPr="00AC499F">
              <w:rPr>
                <w:rFonts w:ascii="Times New Roman" w:hAnsi="Times New Roman"/>
                <w:sz w:val="20"/>
              </w:rPr>
              <w:t>(SBI MOPS gateway).</w:t>
            </w:r>
          </w:p>
          <w:p w:rsidR="00BE42A1" w:rsidRPr="00AC499F" w:rsidRDefault="00BE42A1" w:rsidP="00AC499F">
            <w:pPr>
              <w:spacing w:after="0" w:line="240" w:lineRule="auto"/>
              <w:ind w:left="198" w:hanging="198"/>
              <w:rPr>
                <w:rFonts w:ascii="Times New Roman" w:hAnsi="Times New Roman"/>
                <w:sz w:val="4"/>
              </w:rPr>
            </w:pPr>
          </w:p>
          <w:p w:rsidR="00770BF9" w:rsidRPr="00AC499F" w:rsidRDefault="00770BF9" w:rsidP="00AC499F">
            <w:pPr>
              <w:spacing w:after="0" w:line="240" w:lineRule="auto"/>
              <w:rPr>
                <w:rFonts w:ascii="Times New Roman" w:hAnsi="Times New Roman"/>
                <w:sz w:val="2"/>
              </w:rPr>
            </w:pPr>
          </w:p>
        </w:tc>
      </w:tr>
      <w:tr w:rsidR="00753DDE" w:rsidRPr="00AC499F" w:rsidTr="00AC499F">
        <w:trPr>
          <w:trHeight w:val="446"/>
        </w:trPr>
        <w:tc>
          <w:tcPr>
            <w:tcW w:w="4338" w:type="dxa"/>
          </w:tcPr>
          <w:p w:rsidR="00753DDE" w:rsidRPr="00AC499F" w:rsidRDefault="00753DDE" w:rsidP="00AC499F">
            <w:pPr>
              <w:spacing w:after="0" w:line="240" w:lineRule="auto"/>
              <w:rPr>
                <w:rFonts w:ascii="Times New Roman" w:hAnsi="Times New Roman"/>
              </w:rPr>
            </w:pPr>
            <w:r w:rsidRPr="00AC499F">
              <w:rPr>
                <w:rFonts w:ascii="Times New Roman" w:hAnsi="Times New Roman"/>
              </w:rPr>
              <w:t>Site visit</w:t>
            </w:r>
          </w:p>
          <w:p w:rsidR="00FA3307" w:rsidRPr="00AC499F" w:rsidRDefault="00FA3307" w:rsidP="00AC499F">
            <w:pPr>
              <w:spacing w:after="0" w:line="240" w:lineRule="auto"/>
              <w:rPr>
                <w:rFonts w:ascii="Times New Roman" w:hAnsi="Times New Roman"/>
                <w:sz w:val="16"/>
              </w:rPr>
            </w:pPr>
          </w:p>
          <w:p w:rsidR="00FA3307" w:rsidRPr="00AC499F" w:rsidRDefault="00FA3307" w:rsidP="00AC499F">
            <w:pPr>
              <w:spacing w:after="0" w:line="240" w:lineRule="auto"/>
              <w:rPr>
                <w:rFonts w:ascii="Times New Roman" w:hAnsi="Times New Roman"/>
                <w:sz w:val="18"/>
              </w:rPr>
            </w:pPr>
          </w:p>
          <w:p w:rsidR="00FA3307" w:rsidRPr="00AC499F" w:rsidRDefault="00FA3307" w:rsidP="00AC499F">
            <w:pPr>
              <w:spacing w:after="0" w:line="240" w:lineRule="auto"/>
              <w:rPr>
                <w:rFonts w:ascii="Times New Roman" w:hAnsi="Times New Roman"/>
                <w:sz w:val="4"/>
              </w:rPr>
            </w:pPr>
          </w:p>
        </w:tc>
        <w:tc>
          <w:tcPr>
            <w:tcW w:w="5239" w:type="dxa"/>
          </w:tcPr>
          <w:p w:rsidR="00770BF9" w:rsidRPr="00AC499F" w:rsidRDefault="00360C78" w:rsidP="00BD64CC">
            <w:pPr>
              <w:spacing w:after="0"/>
              <w:jc w:val="both"/>
              <w:rPr>
                <w:rFonts w:ascii="Times New Roman" w:hAnsi="Times New Roman"/>
              </w:rPr>
            </w:pPr>
            <w:r w:rsidRPr="00AC499F">
              <w:rPr>
                <w:rFonts w:ascii="Times New Roman" w:hAnsi="Times New Roman"/>
              </w:rPr>
              <w:t xml:space="preserve">: </w:t>
            </w:r>
            <w:r w:rsidR="000D1DC7" w:rsidRPr="00AC499F">
              <w:rPr>
                <w:rFonts w:ascii="Times New Roman" w:hAnsi="Times New Roman"/>
              </w:rPr>
              <w:t>Contact the Pro</w:t>
            </w:r>
            <w:r w:rsidR="00B97F81" w:rsidRPr="00AC499F">
              <w:rPr>
                <w:rFonts w:ascii="Times New Roman" w:hAnsi="Times New Roman"/>
              </w:rPr>
              <w:t xml:space="preserve">ject Manager, Project Division </w:t>
            </w:r>
            <w:r w:rsidR="002C13E3" w:rsidRPr="00AC499F">
              <w:rPr>
                <w:rFonts w:ascii="Times New Roman" w:hAnsi="Times New Roman"/>
              </w:rPr>
              <w:t xml:space="preserve">       </w:t>
            </w:r>
            <w:proofErr w:type="spellStart"/>
            <w:r w:rsidR="000D1DC7" w:rsidRPr="00AC499F">
              <w:rPr>
                <w:rFonts w:ascii="Times New Roman" w:hAnsi="Times New Roman"/>
              </w:rPr>
              <w:t>Alappuzha</w:t>
            </w:r>
            <w:proofErr w:type="spellEnd"/>
            <w:r w:rsidR="000D1DC7" w:rsidRPr="00AC499F">
              <w:rPr>
                <w:rFonts w:ascii="Times New Roman" w:hAnsi="Times New Roman"/>
              </w:rPr>
              <w:t xml:space="preserve"> on </w:t>
            </w:r>
            <w:r w:rsidR="00121F8E">
              <w:rPr>
                <w:rFonts w:ascii="Times New Roman" w:hAnsi="Times New Roman"/>
              </w:rPr>
              <w:t>2</w:t>
            </w:r>
            <w:r w:rsidR="00BD64CC">
              <w:rPr>
                <w:rFonts w:ascii="Times New Roman" w:hAnsi="Times New Roman"/>
              </w:rPr>
              <w:t>3</w:t>
            </w:r>
            <w:r w:rsidR="002C13E3" w:rsidRPr="00AC499F">
              <w:rPr>
                <w:rFonts w:ascii="Times New Roman" w:hAnsi="Times New Roman"/>
              </w:rPr>
              <w:t>.</w:t>
            </w:r>
            <w:r w:rsidR="009F5A89" w:rsidRPr="00AC499F">
              <w:rPr>
                <w:rFonts w:ascii="Times New Roman" w:hAnsi="Times New Roman"/>
              </w:rPr>
              <w:t>1</w:t>
            </w:r>
            <w:r w:rsidR="002C13E3" w:rsidRPr="00AC499F">
              <w:rPr>
                <w:rFonts w:ascii="Times New Roman" w:hAnsi="Times New Roman"/>
              </w:rPr>
              <w:t>0</w:t>
            </w:r>
            <w:r w:rsidR="000D1DC7" w:rsidRPr="00AC499F">
              <w:rPr>
                <w:rFonts w:ascii="Times New Roman" w:hAnsi="Times New Roman"/>
              </w:rPr>
              <w:t>.20</w:t>
            </w:r>
            <w:r w:rsidR="0073591A" w:rsidRPr="00AC499F">
              <w:rPr>
                <w:rFonts w:ascii="Times New Roman" w:hAnsi="Times New Roman"/>
              </w:rPr>
              <w:t>20</w:t>
            </w:r>
            <w:r w:rsidR="000D1DC7" w:rsidRPr="00AC499F">
              <w:rPr>
                <w:rFonts w:ascii="Times New Roman" w:hAnsi="Times New Roman"/>
              </w:rPr>
              <w:t xml:space="preserve"> at </w:t>
            </w:r>
            <w:r w:rsidR="000A0D45" w:rsidRPr="00AC499F">
              <w:rPr>
                <w:rFonts w:ascii="Times New Roman" w:hAnsi="Times New Roman"/>
              </w:rPr>
              <w:t>11</w:t>
            </w:r>
            <w:r w:rsidR="00770BF9" w:rsidRPr="00AC499F">
              <w:rPr>
                <w:rFonts w:ascii="Times New Roman" w:hAnsi="Times New Roman"/>
              </w:rPr>
              <w:t>.00</w:t>
            </w:r>
            <w:r w:rsidR="000D1DC7" w:rsidRPr="00AC499F">
              <w:rPr>
                <w:rFonts w:ascii="Times New Roman" w:hAnsi="Times New Roman"/>
              </w:rPr>
              <w:t xml:space="preserve"> hrs.</w:t>
            </w:r>
          </w:p>
        </w:tc>
      </w:tr>
      <w:tr w:rsidR="00D03444" w:rsidRPr="00AC499F" w:rsidTr="00AC499F">
        <w:trPr>
          <w:trHeight w:val="446"/>
        </w:trPr>
        <w:tc>
          <w:tcPr>
            <w:tcW w:w="4338" w:type="dxa"/>
          </w:tcPr>
          <w:p w:rsidR="00D03444" w:rsidRPr="00AC499F" w:rsidRDefault="00D03444" w:rsidP="00AC499F">
            <w:pPr>
              <w:spacing w:after="0" w:line="240" w:lineRule="auto"/>
              <w:rPr>
                <w:rFonts w:ascii="Times New Roman" w:hAnsi="Times New Roman"/>
              </w:rPr>
            </w:pPr>
            <w:r w:rsidRPr="00AC499F">
              <w:rPr>
                <w:rFonts w:ascii="Times New Roman" w:hAnsi="Times New Roman"/>
              </w:rPr>
              <w:t xml:space="preserve">Pre-bid meeting </w:t>
            </w:r>
          </w:p>
          <w:p w:rsidR="00D03444" w:rsidRPr="00AC499F" w:rsidRDefault="00D03444" w:rsidP="00AC499F">
            <w:pPr>
              <w:spacing w:after="0" w:line="240" w:lineRule="auto"/>
              <w:rPr>
                <w:rFonts w:ascii="Times New Roman" w:hAnsi="Times New Roman"/>
              </w:rPr>
            </w:pPr>
          </w:p>
        </w:tc>
        <w:tc>
          <w:tcPr>
            <w:tcW w:w="5239" w:type="dxa"/>
          </w:tcPr>
          <w:p w:rsidR="00D03444" w:rsidRPr="00AC499F" w:rsidRDefault="00D03444" w:rsidP="00BD64CC">
            <w:pPr>
              <w:spacing w:after="0" w:line="240" w:lineRule="auto"/>
              <w:jc w:val="both"/>
              <w:rPr>
                <w:rFonts w:ascii="Times New Roman" w:hAnsi="Times New Roman"/>
              </w:rPr>
            </w:pPr>
            <w:r w:rsidRPr="00AC499F">
              <w:rPr>
                <w:rFonts w:ascii="Times New Roman" w:hAnsi="Times New Roman"/>
              </w:rPr>
              <w:t xml:space="preserve">:  </w:t>
            </w:r>
            <w:r w:rsidR="00121F8E">
              <w:rPr>
                <w:rFonts w:ascii="Times New Roman" w:hAnsi="Times New Roman"/>
              </w:rPr>
              <w:t>2</w:t>
            </w:r>
            <w:r w:rsidR="00BD64CC">
              <w:rPr>
                <w:rFonts w:ascii="Times New Roman" w:hAnsi="Times New Roman"/>
              </w:rPr>
              <w:t>7</w:t>
            </w:r>
            <w:r w:rsidRPr="00AC499F">
              <w:rPr>
                <w:rFonts w:ascii="Times New Roman" w:hAnsi="Times New Roman"/>
              </w:rPr>
              <w:t>.10.2020 at 11.00 am.</w:t>
            </w:r>
          </w:p>
        </w:tc>
      </w:tr>
      <w:tr w:rsidR="00753DDE" w:rsidRPr="00AC499F" w:rsidTr="00AC499F">
        <w:trPr>
          <w:trHeight w:val="446"/>
        </w:trPr>
        <w:tc>
          <w:tcPr>
            <w:tcW w:w="4338" w:type="dxa"/>
          </w:tcPr>
          <w:p w:rsidR="00753DDE" w:rsidRPr="00AC499F" w:rsidRDefault="00753DDE" w:rsidP="00AC499F">
            <w:pPr>
              <w:spacing w:after="0" w:line="240" w:lineRule="auto"/>
              <w:rPr>
                <w:rFonts w:ascii="Times New Roman" w:hAnsi="Times New Roman"/>
              </w:rPr>
            </w:pPr>
            <w:r w:rsidRPr="00AC499F">
              <w:rPr>
                <w:rFonts w:ascii="Times New Roman" w:hAnsi="Times New Roman"/>
              </w:rPr>
              <w:t>Clarification regarding bid</w:t>
            </w:r>
          </w:p>
        </w:tc>
        <w:tc>
          <w:tcPr>
            <w:tcW w:w="5239" w:type="dxa"/>
          </w:tcPr>
          <w:p w:rsidR="00770BF9" w:rsidRPr="00AC499F" w:rsidRDefault="00BE42A1" w:rsidP="00AC499F">
            <w:pPr>
              <w:spacing w:after="0" w:line="240" w:lineRule="auto"/>
              <w:ind w:left="198" w:hanging="198"/>
              <w:jc w:val="both"/>
              <w:rPr>
                <w:rFonts w:ascii="Times New Roman" w:hAnsi="Times New Roman"/>
              </w:rPr>
            </w:pPr>
            <w:r w:rsidRPr="00AC499F">
              <w:rPr>
                <w:rFonts w:ascii="Times New Roman" w:hAnsi="Times New Roman"/>
              </w:rPr>
              <w:t xml:space="preserve">:  </w:t>
            </w:r>
            <w:r w:rsidR="00753DDE" w:rsidRPr="00AC499F">
              <w:rPr>
                <w:rFonts w:ascii="Times New Roman" w:hAnsi="Times New Roman"/>
              </w:rPr>
              <w:t>All clarifications sought up</w:t>
            </w:r>
            <w:r w:rsidR="00770BF9" w:rsidRPr="00AC499F">
              <w:rPr>
                <w:rFonts w:ascii="Times New Roman" w:hAnsi="Times New Roman"/>
              </w:rPr>
              <w:t xml:space="preserve"> </w:t>
            </w:r>
            <w:r w:rsidR="00753DDE" w:rsidRPr="00AC499F">
              <w:rPr>
                <w:rFonts w:ascii="Times New Roman" w:hAnsi="Times New Roman"/>
              </w:rPr>
              <w:t xml:space="preserve">to </w:t>
            </w:r>
            <w:r w:rsidR="00121F8E">
              <w:rPr>
                <w:rFonts w:ascii="Times New Roman" w:hAnsi="Times New Roman"/>
              </w:rPr>
              <w:t>2</w:t>
            </w:r>
            <w:r w:rsidR="00BD64CC">
              <w:rPr>
                <w:rFonts w:ascii="Times New Roman" w:hAnsi="Times New Roman"/>
              </w:rPr>
              <w:t>7</w:t>
            </w:r>
            <w:r w:rsidR="00976249" w:rsidRPr="00AC499F">
              <w:rPr>
                <w:rFonts w:ascii="Times New Roman" w:hAnsi="Times New Roman"/>
              </w:rPr>
              <w:t>.10</w:t>
            </w:r>
            <w:r w:rsidR="00770BF9" w:rsidRPr="00AC499F">
              <w:rPr>
                <w:rFonts w:ascii="Times New Roman" w:hAnsi="Times New Roman"/>
              </w:rPr>
              <w:t>.20</w:t>
            </w:r>
            <w:r w:rsidR="005C408C" w:rsidRPr="00AC499F">
              <w:rPr>
                <w:rFonts w:ascii="Times New Roman" w:hAnsi="Times New Roman"/>
              </w:rPr>
              <w:t>20</w:t>
            </w:r>
            <w:r w:rsidR="00753DDE" w:rsidRPr="00AC499F">
              <w:rPr>
                <w:rFonts w:ascii="Times New Roman" w:hAnsi="Times New Roman"/>
              </w:rPr>
              <w:t>(4.00</w:t>
            </w:r>
            <w:r w:rsidR="00360C78" w:rsidRPr="00AC499F">
              <w:rPr>
                <w:rFonts w:ascii="Times New Roman" w:hAnsi="Times New Roman"/>
              </w:rPr>
              <w:t xml:space="preserve"> </w:t>
            </w:r>
            <w:r w:rsidR="00753DDE" w:rsidRPr="00AC499F">
              <w:rPr>
                <w:rFonts w:ascii="Times New Roman" w:hAnsi="Times New Roman"/>
              </w:rPr>
              <w:t xml:space="preserve">pm) will be answered through web site on </w:t>
            </w:r>
            <w:r w:rsidR="00121F8E">
              <w:rPr>
                <w:rFonts w:ascii="Times New Roman" w:hAnsi="Times New Roman"/>
              </w:rPr>
              <w:t>2</w:t>
            </w:r>
            <w:r w:rsidR="00BD64CC">
              <w:rPr>
                <w:rFonts w:ascii="Times New Roman" w:hAnsi="Times New Roman"/>
              </w:rPr>
              <w:t>8</w:t>
            </w:r>
            <w:r w:rsidR="002C13E3" w:rsidRPr="00AC499F">
              <w:rPr>
                <w:rFonts w:ascii="Times New Roman" w:hAnsi="Times New Roman"/>
              </w:rPr>
              <w:t>.</w:t>
            </w:r>
            <w:r w:rsidR="001F66D4" w:rsidRPr="00AC499F">
              <w:rPr>
                <w:rFonts w:ascii="Times New Roman" w:hAnsi="Times New Roman"/>
              </w:rPr>
              <w:t>10</w:t>
            </w:r>
            <w:r w:rsidR="002C13E3" w:rsidRPr="00AC499F">
              <w:rPr>
                <w:rFonts w:ascii="Times New Roman" w:hAnsi="Times New Roman"/>
              </w:rPr>
              <w:t>.</w:t>
            </w:r>
            <w:r w:rsidR="008C63F5" w:rsidRPr="00AC499F">
              <w:rPr>
                <w:rFonts w:ascii="Times New Roman" w:hAnsi="Times New Roman"/>
              </w:rPr>
              <w:t>20</w:t>
            </w:r>
            <w:r w:rsidR="005C408C" w:rsidRPr="00AC499F">
              <w:rPr>
                <w:rFonts w:ascii="Times New Roman" w:hAnsi="Times New Roman"/>
              </w:rPr>
              <w:t>20</w:t>
            </w:r>
            <w:r w:rsidR="008C63F5" w:rsidRPr="00AC499F">
              <w:rPr>
                <w:rFonts w:ascii="Times New Roman" w:hAnsi="Times New Roman"/>
              </w:rPr>
              <w:t xml:space="preserve"> </w:t>
            </w:r>
            <w:r w:rsidR="00753DDE" w:rsidRPr="00AC499F">
              <w:rPr>
                <w:rFonts w:ascii="Times New Roman" w:hAnsi="Times New Roman"/>
              </w:rPr>
              <w:t>email:sephcalp@gmail.com</w:t>
            </w:r>
          </w:p>
          <w:p w:rsidR="00BC7A17" w:rsidRPr="00AC499F" w:rsidRDefault="00BC7A17" w:rsidP="00AC499F">
            <w:pPr>
              <w:spacing w:after="0" w:line="240" w:lineRule="auto"/>
              <w:rPr>
                <w:rFonts w:ascii="Times New Roman" w:hAnsi="Times New Roman"/>
                <w:sz w:val="6"/>
              </w:rPr>
            </w:pPr>
          </w:p>
        </w:tc>
      </w:tr>
      <w:tr w:rsidR="00753DDE" w:rsidRPr="00AC499F" w:rsidTr="00AC499F">
        <w:trPr>
          <w:trHeight w:val="446"/>
        </w:trPr>
        <w:tc>
          <w:tcPr>
            <w:tcW w:w="4338" w:type="dxa"/>
          </w:tcPr>
          <w:p w:rsidR="00753DDE" w:rsidRPr="00AC499F" w:rsidRDefault="00753DDE" w:rsidP="00AC499F">
            <w:pPr>
              <w:spacing w:after="0" w:line="240" w:lineRule="auto"/>
              <w:rPr>
                <w:rFonts w:ascii="Times New Roman" w:hAnsi="Times New Roman"/>
              </w:rPr>
            </w:pPr>
            <w:r w:rsidRPr="00AC499F">
              <w:rPr>
                <w:rFonts w:ascii="Times New Roman" w:hAnsi="Times New Roman"/>
              </w:rPr>
              <w:t>Tender closing date</w:t>
            </w:r>
          </w:p>
        </w:tc>
        <w:tc>
          <w:tcPr>
            <w:tcW w:w="5239" w:type="dxa"/>
          </w:tcPr>
          <w:p w:rsidR="00753DDE" w:rsidRPr="00AC499F" w:rsidRDefault="00360C78" w:rsidP="00AC499F">
            <w:pPr>
              <w:spacing w:after="0" w:line="240" w:lineRule="auto"/>
              <w:rPr>
                <w:rFonts w:ascii="Times New Roman" w:hAnsi="Times New Roman"/>
              </w:rPr>
            </w:pPr>
            <w:r w:rsidRPr="00AC499F">
              <w:rPr>
                <w:rFonts w:ascii="Times New Roman" w:hAnsi="Times New Roman"/>
              </w:rPr>
              <w:t xml:space="preserve">:  </w:t>
            </w:r>
            <w:r w:rsidR="00BD64CC">
              <w:rPr>
                <w:rFonts w:ascii="Times New Roman" w:hAnsi="Times New Roman"/>
              </w:rPr>
              <w:t>0</w:t>
            </w:r>
            <w:r w:rsidR="00F329C0">
              <w:rPr>
                <w:rFonts w:ascii="Times New Roman" w:hAnsi="Times New Roman"/>
              </w:rPr>
              <w:t>6</w:t>
            </w:r>
            <w:r w:rsidR="00C6548D" w:rsidRPr="00AC499F">
              <w:rPr>
                <w:rFonts w:ascii="Times New Roman" w:hAnsi="Times New Roman"/>
              </w:rPr>
              <w:t>.</w:t>
            </w:r>
            <w:r w:rsidR="002B4DEF" w:rsidRPr="00AC499F">
              <w:rPr>
                <w:rFonts w:ascii="Times New Roman" w:hAnsi="Times New Roman"/>
              </w:rPr>
              <w:t>1</w:t>
            </w:r>
            <w:r w:rsidR="00121F8E">
              <w:rPr>
                <w:rFonts w:ascii="Times New Roman" w:hAnsi="Times New Roman"/>
              </w:rPr>
              <w:t>1</w:t>
            </w:r>
            <w:r w:rsidR="00770BF9" w:rsidRPr="00AC499F">
              <w:rPr>
                <w:rFonts w:ascii="Times New Roman" w:hAnsi="Times New Roman"/>
              </w:rPr>
              <w:t>.20</w:t>
            </w:r>
            <w:r w:rsidR="00385265" w:rsidRPr="00AC499F">
              <w:rPr>
                <w:rFonts w:ascii="Times New Roman" w:hAnsi="Times New Roman"/>
              </w:rPr>
              <w:t>20</w:t>
            </w:r>
            <w:r w:rsidR="00770BF9" w:rsidRPr="00AC499F">
              <w:rPr>
                <w:rFonts w:ascii="Times New Roman" w:hAnsi="Times New Roman"/>
              </w:rPr>
              <w:t xml:space="preserve"> – </w:t>
            </w:r>
            <w:r w:rsidR="002B4DEF" w:rsidRPr="00AC499F">
              <w:rPr>
                <w:rFonts w:ascii="Times New Roman" w:hAnsi="Times New Roman"/>
              </w:rPr>
              <w:t>3</w:t>
            </w:r>
            <w:r w:rsidR="00770BF9" w:rsidRPr="00AC499F">
              <w:rPr>
                <w:rFonts w:ascii="Times New Roman" w:hAnsi="Times New Roman"/>
              </w:rPr>
              <w:t>.00</w:t>
            </w:r>
            <w:r w:rsidR="00753DDE" w:rsidRPr="00AC499F">
              <w:rPr>
                <w:rFonts w:ascii="Times New Roman" w:hAnsi="Times New Roman"/>
              </w:rPr>
              <w:t xml:space="preserve"> pm</w:t>
            </w:r>
          </w:p>
          <w:p w:rsidR="00770BF9" w:rsidRPr="00AC499F" w:rsidRDefault="00770BF9" w:rsidP="00AC499F">
            <w:pPr>
              <w:spacing w:after="0" w:line="240" w:lineRule="auto"/>
              <w:rPr>
                <w:rFonts w:ascii="Times New Roman" w:hAnsi="Times New Roman"/>
                <w:sz w:val="10"/>
              </w:rPr>
            </w:pPr>
          </w:p>
        </w:tc>
      </w:tr>
      <w:tr w:rsidR="00753DDE" w:rsidRPr="00AC499F" w:rsidTr="00AC499F">
        <w:trPr>
          <w:trHeight w:val="446"/>
        </w:trPr>
        <w:tc>
          <w:tcPr>
            <w:tcW w:w="4338" w:type="dxa"/>
          </w:tcPr>
          <w:p w:rsidR="00753DDE" w:rsidRPr="00AC499F" w:rsidRDefault="00753DDE" w:rsidP="00AC499F">
            <w:pPr>
              <w:spacing w:after="0" w:line="240" w:lineRule="auto"/>
              <w:rPr>
                <w:rFonts w:ascii="Times New Roman" w:hAnsi="Times New Roman"/>
              </w:rPr>
            </w:pPr>
            <w:r w:rsidRPr="00AC499F">
              <w:rPr>
                <w:rFonts w:ascii="Times New Roman" w:hAnsi="Times New Roman"/>
              </w:rPr>
              <w:t>Tender opening date (Technical Bid )</w:t>
            </w:r>
          </w:p>
        </w:tc>
        <w:tc>
          <w:tcPr>
            <w:tcW w:w="5239" w:type="dxa"/>
          </w:tcPr>
          <w:p w:rsidR="00753DDE" w:rsidRPr="00AC499F" w:rsidRDefault="00360C78" w:rsidP="00AC499F">
            <w:pPr>
              <w:spacing w:after="0" w:line="240" w:lineRule="auto"/>
              <w:rPr>
                <w:rFonts w:ascii="Times New Roman" w:hAnsi="Times New Roman"/>
              </w:rPr>
            </w:pPr>
            <w:r w:rsidRPr="00AC499F">
              <w:rPr>
                <w:rFonts w:ascii="Times New Roman" w:hAnsi="Times New Roman"/>
              </w:rPr>
              <w:t xml:space="preserve">:  </w:t>
            </w:r>
            <w:r w:rsidR="00F329C0">
              <w:rPr>
                <w:rFonts w:ascii="Times New Roman" w:hAnsi="Times New Roman"/>
              </w:rPr>
              <w:t>9</w:t>
            </w:r>
            <w:r w:rsidR="002B4DEF" w:rsidRPr="00AC499F">
              <w:rPr>
                <w:rFonts w:ascii="Times New Roman" w:hAnsi="Times New Roman"/>
              </w:rPr>
              <w:t>.11</w:t>
            </w:r>
            <w:r w:rsidR="00770BF9" w:rsidRPr="00AC499F">
              <w:rPr>
                <w:rFonts w:ascii="Times New Roman" w:hAnsi="Times New Roman"/>
              </w:rPr>
              <w:t>.20</w:t>
            </w:r>
            <w:r w:rsidR="00385265" w:rsidRPr="00AC499F">
              <w:rPr>
                <w:rFonts w:ascii="Times New Roman" w:hAnsi="Times New Roman"/>
              </w:rPr>
              <w:t>20</w:t>
            </w:r>
            <w:r w:rsidR="00753DDE" w:rsidRPr="00AC499F">
              <w:rPr>
                <w:rFonts w:ascii="Times New Roman" w:hAnsi="Times New Roman"/>
              </w:rPr>
              <w:t xml:space="preserve"> at </w:t>
            </w:r>
            <w:r w:rsidR="00B97F81" w:rsidRPr="00AC499F">
              <w:rPr>
                <w:rFonts w:ascii="Times New Roman" w:hAnsi="Times New Roman"/>
              </w:rPr>
              <w:t>11.00a</w:t>
            </w:r>
            <w:r w:rsidR="00753DDE" w:rsidRPr="00AC499F">
              <w:rPr>
                <w:rFonts w:ascii="Times New Roman" w:hAnsi="Times New Roman"/>
              </w:rPr>
              <w:t>m</w:t>
            </w:r>
          </w:p>
          <w:p w:rsidR="00770BF9" w:rsidRPr="00AC499F" w:rsidRDefault="00770BF9" w:rsidP="00AC499F">
            <w:pPr>
              <w:spacing w:after="0" w:line="240" w:lineRule="auto"/>
              <w:rPr>
                <w:rFonts w:ascii="Times New Roman" w:hAnsi="Times New Roman"/>
                <w:sz w:val="2"/>
              </w:rPr>
            </w:pPr>
          </w:p>
        </w:tc>
      </w:tr>
      <w:tr w:rsidR="00753DDE" w:rsidRPr="00AC499F" w:rsidTr="00AC499F">
        <w:trPr>
          <w:trHeight w:val="446"/>
        </w:trPr>
        <w:tc>
          <w:tcPr>
            <w:tcW w:w="4338" w:type="dxa"/>
          </w:tcPr>
          <w:p w:rsidR="00753DDE" w:rsidRPr="00AC499F" w:rsidRDefault="00753DDE" w:rsidP="00AC499F">
            <w:pPr>
              <w:spacing w:after="0" w:line="25" w:lineRule="atLeast"/>
              <w:rPr>
                <w:rFonts w:ascii="Times New Roman" w:hAnsi="Times New Roman"/>
              </w:rPr>
            </w:pPr>
            <w:r w:rsidRPr="00AC499F">
              <w:rPr>
                <w:rFonts w:ascii="Times New Roman" w:hAnsi="Times New Roman"/>
              </w:rPr>
              <w:t>Validity of the Bid(Firm Period)</w:t>
            </w:r>
          </w:p>
        </w:tc>
        <w:tc>
          <w:tcPr>
            <w:tcW w:w="5239" w:type="dxa"/>
          </w:tcPr>
          <w:p w:rsidR="00360C78" w:rsidRPr="00AC499F" w:rsidRDefault="00360C78" w:rsidP="00AC499F">
            <w:pPr>
              <w:spacing w:after="0" w:line="25" w:lineRule="atLeast"/>
              <w:rPr>
                <w:rFonts w:ascii="Times New Roman" w:hAnsi="Times New Roman"/>
              </w:rPr>
            </w:pPr>
            <w:r w:rsidRPr="00AC499F">
              <w:rPr>
                <w:rFonts w:ascii="Times New Roman" w:hAnsi="Times New Roman"/>
              </w:rPr>
              <w:t>:   4</w:t>
            </w:r>
            <w:r w:rsidR="00C31705" w:rsidRPr="00AC499F">
              <w:rPr>
                <w:rFonts w:ascii="Times New Roman" w:hAnsi="Times New Roman"/>
              </w:rPr>
              <w:t xml:space="preserve"> </w:t>
            </w:r>
            <w:r w:rsidR="00753DDE" w:rsidRPr="00AC499F">
              <w:rPr>
                <w:rFonts w:ascii="Times New Roman" w:hAnsi="Times New Roman"/>
              </w:rPr>
              <w:t>(four)</w:t>
            </w:r>
            <w:r w:rsidR="00C31705" w:rsidRPr="00AC499F">
              <w:rPr>
                <w:rFonts w:ascii="Times New Roman" w:hAnsi="Times New Roman"/>
              </w:rPr>
              <w:t xml:space="preserve"> </w:t>
            </w:r>
            <w:r w:rsidR="00753DDE" w:rsidRPr="00AC499F">
              <w:rPr>
                <w:rFonts w:ascii="Times New Roman" w:hAnsi="Times New Roman"/>
              </w:rPr>
              <w:t xml:space="preserve">Months from the last date prescribed for </w:t>
            </w:r>
          </w:p>
          <w:p w:rsidR="00753DDE" w:rsidRPr="00AC499F" w:rsidRDefault="00360C78" w:rsidP="00AC499F">
            <w:pPr>
              <w:spacing w:after="0" w:line="25" w:lineRule="atLeast"/>
              <w:rPr>
                <w:rFonts w:ascii="Times New Roman" w:hAnsi="Times New Roman"/>
              </w:rPr>
            </w:pPr>
            <w:r w:rsidRPr="00AC499F">
              <w:rPr>
                <w:rFonts w:ascii="Times New Roman" w:hAnsi="Times New Roman"/>
              </w:rPr>
              <w:t xml:space="preserve">     </w:t>
            </w:r>
            <w:r w:rsidR="00753DDE" w:rsidRPr="00AC499F">
              <w:rPr>
                <w:rFonts w:ascii="Times New Roman" w:hAnsi="Times New Roman"/>
              </w:rPr>
              <w:t>submission of tender</w:t>
            </w:r>
          </w:p>
          <w:p w:rsidR="00770BF9" w:rsidRPr="00AC499F" w:rsidRDefault="00770BF9" w:rsidP="00AC499F">
            <w:pPr>
              <w:pStyle w:val="ListParagraph"/>
              <w:spacing w:after="0" w:line="25" w:lineRule="atLeast"/>
              <w:ind w:left="162"/>
              <w:rPr>
                <w:rFonts w:ascii="Times New Roman" w:hAnsi="Times New Roman"/>
                <w:sz w:val="2"/>
              </w:rPr>
            </w:pPr>
          </w:p>
        </w:tc>
      </w:tr>
      <w:tr w:rsidR="00753DDE" w:rsidRPr="00AC499F" w:rsidTr="00AC499F">
        <w:trPr>
          <w:trHeight w:val="446"/>
        </w:trPr>
        <w:tc>
          <w:tcPr>
            <w:tcW w:w="4338" w:type="dxa"/>
          </w:tcPr>
          <w:p w:rsidR="00753DDE" w:rsidRPr="00AC499F" w:rsidRDefault="00753DDE" w:rsidP="00AC499F">
            <w:pPr>
              <w:spacing w:after="0" w:line="25" w:lineRule="atLeast"/>
              <w:rPr>
                <w:rFonts w:ascii="Times New Roman" w:hAnsi="Times New Roman"/>
              </w:rPr>
            </w:pPr>
            <w:r w:rsidRPr="00AC499F">
              <w:rPr>
                <w:rFonts w:ascii="Times New Roman" w:hAnsi="Times New Roman"/>
              </w:rPr>
              <w:t xml:space="preserve">Corrigendum if any </w:t>
            </w:r>
          </w:p>
        </w:tc>
        <w:tc>
          <w:tcPr>
            <w:tcW w:w="5239" w:type="dxa"/>
            <w:vAlign w:val="center"/>
          </w:tcPr>
          <w:p w:rsidR="00753DDE" w:rsidRPr="00AC499F" w:rsidRDefault="00360C78" w:rsidP="00AC499F">
            <w:pPr>
              <w:spacing w:after="0" w:line="25" w:lineRule="atLeast"/>
              <w:rPr>
                <w:rFonts w:ascii="Times New Roman" w:hAnsi="Times New Roman"/>
              </w:rPr>
            </w:pPr>
            <w:r w:rsidRPr="00AC499F">
              <w:rPr>
                <w:rFonts w:ascii="Times New Roman" w:hAnsi="Times New Roman"/>
              </w:rPr>
              <w:t xml:space="preserve">:  </w:t>
            </w:r>
            <w:r w:rsidR="00F736ED" w:rsidRPr="00AC499F">
              <w:rPr>
                <w:rFonts w:ascii="Times New Roman" w:hAnsi="Times New Roman"/>
              </w:rPr>
              <w:t xml:space="preserve"> </w:t>
            </w:r>
            <w:r w:rsidR="00753DDE" w:rsidRPr="00AC499F">
              <w:rPr>
                <w:rFonts w:ascii="Times New Roman" w:hAnsi="Times New Roman"/>
              </w:rPr>
              <w:t xml:space="preserve">Corrigendum if any will be published in website </w:t>
            </w:r>
          </w:p>
          <w:p w:rsidR="00770BF9" w:rsidRPr="00AC499F" w:rsidRDefault="00770BF9" w:rsidP="00AC499F">
            <w:pPr>
              <w:spacing w:after="0" w:line="25" w:lineRule="atLeast"/>
              <w:rPr>
                <w:rFonts w:ascii="Times New Roman" w:hAnsi="Times New Roman"/>
                <w:sz w:val="8"/>
              </w:rPr>
            </w:pPr>
          </w:p>
        </w:tc>
      </w:tr>
      <w:tr w:rsidR="00753DDE" w:rsidRPr="00AC499F" w:rsidTr="00AC499F">
        <w:trPr>
          <w:trHeight w:val="288"/>
        </w:trPr>
        <w:tc>
          <w:tcPr>
            <w:tcW w:w="4338" w:type="dxa"/>
          </w:tcPr>
          <w:p w:rsidR="00C31705" w:rsidRPr="00AC499F" w:rsidRDefault="00C31705" w:rsidP="00AC499F">
            <w:pPr>
              <w:spacing w:after="0" w:line="25" w:lineRule="atLeast"/>
              <w:rPr>
                <w:rFonts w:ascii="Times New Roman" w:hAnsi="Times New Roman"/>
                <w:sz w:val="2"/>
              </w:rPr>
            </w:pPr>
          </w:p>
          <w:p w:rsidR="00753DDE" w:rsidRPr="00AC499F" w:rsidRDefault="00753DDE" w:rsidP="00AC499F">
            <w:pPr>
              <w:spacing w:after="0" w:line="25" w:lineRule="atLeast"/>
              <w:rPr>
                <w:rFonts w:ascii="Times New Roman" w:hAnsi="Times New Roman"/>
              </w:rPr>
            </w:pPr>
            <w:r w:rsidRPr="00AC499F">
              <w:rPr>
                <w:rFonts w:ascii="Times New Roman" w:hAnsi="Times New Roman"/>
              </w:rPr>
              <w:t>Scope of work</w:t>
            </w:r>
          </w:p>
        </w:tc>
        <w:tc>
          <w:tcPr>
            <w:tcW w:w="5239" w:type="dxa"/>
          </w:tcPr>
          <w:p w:rsidR="00C31705" w:rsidRPr="00AC499F" w:rsidRDefault="00C31705" w:rsidP="00AC499F">
            <w:pPr>
              <w:spacing w:after="0" w:line="25" w:lineRule="atLeast"/>
              <w:ind w:left="198" w:hanging="198"/>
              <w:rPr>
                <w:rFonts w:ascii="Times New Roman" w:hAnsi="Times New Roman"/>
                <w:sz w:val="2"/>
              </w:rPr>
            </w:pPr>
          </w:p>
          <w:p w:rsidR="00770BF9" w:rsidRPr="00AC499F" w:rsidRDefault="00360C78" w:rsidP="00AC499F">
            <w:pPr>
              <w:spacing w:after="0" w:line="25" w:lineRule="atLeast"/>
              <w:ind w:left="198" w:hanging="198"/>
              <w:rPr>
                <w:rFonts w:ascii="Times New Roman" w:hAnsi="Times New Roman"/>
                <w:sz w:val="18"/>
              </w:rPr>
            </w:pPr>
            <w:r w:rsidRPr="00AC499F">
              <w:rPr>
                <w:rFonts w:ascii="Times New Roman" w:hAnsi="Times New Roman"/>
              </w:rPr>
              <w:t>:</w:t>
            </w:r>
            <w:r w:rsidR="001522C5" w:rsidRPr="00AC499F">
              <w:rPr>
                <w:rFonts w:ascii="Times New Roman" w:hAnsi="Times New Roman"/>
              </w:rPr>
              <w:t xml:space="preserve"> </w:t>
            </w:r>
            <w:r w:rsidRPr="00AC499F">
              <w:rPr>
                <w:rFonts w:ascii="Times New Roman" w:hAnsi="Times New Roman"/>
              </w:rPr>
              <w:t xml:space="preserve"> </w:t>
            </w:r>
            <w:r w:rsidR="001B41B9" w:rsidRPr="00AC499F">
              <w:rPr>
                <w:rFonts w:ascii="Bookman Old Style" w:hAnsi="Bookman Old Style"/>
                <w:sz w:val="20"/>
              </w:rPr>
              <w:t>(</w:t>
            </w:r>
            <w:r w:rsidR="007839C8" w:rsidRPr="00AC499F">
              <w:rPr>
                <w:rFonts w:ascii="Bookman Old Style" w:hAnsi="Bookman Old Style"/>
                <w:sz w:val="20"/>
              </w:rPr>
              <w:t>R</w:t>
            </w:r>
            <w:r w:rsidR="001B41B9" w:rsidRPr="00AC499F">
              <w:rPr>
                <w:rFonts w:ascii="Bookman Old Style" w:hAnsi="Bookman Old Style"/>
                <w:sz w:val="20"/>
              </w:rPr>
              <w:t>efer Bid</w:t>
            </w:r>
            <w:r w:rsidR="001522C5" w:rsidRPr="00AC499F">
              <w:rPr>
                <w:rFonts w:ascii="Bookman Old Style" w:hAnsi="Bookman Old Style"/>
                <w:sz w:val="20"/>
              </w:rPr>
              <w:t xml:space="preserve"> document)</w:t>
            </w:r>
            <w:r w:rsidR="001522C5" w:rsidRPr="00AC499F">
              <w:rPr>
                <w:rFonts w:ascii="Times New Roman" w:hAnsi="Times New Roman"/>
                <w:sz w:val="20"/>
              </w:rPr>
              <w:t xml:space="preserve"> </w:t>
            </w:r>
          </w:p>
        </w:tc>
      </w:tr>
      <w:tr w:rsidR="00753DDE" w:rsidRPr="00AC499F" w:rsidTr="00AC499F">
        <w:trPr>
          <w:trHeight w:val="351"/>
        </w:trPr>
        <w:tc>
          <w:tcPr>
            <w:tcW w:w="4338" w:type="dxa"/>
          </w:tcPr>
          <w:p w:rsidR="00753DDE" w:rsidRPr="00AC499F" w:rsidRDefault="00753DDE" w:rsidP="00AC499F">
            <w:pPr>
              <w:spacing w:before="240" w:after="0" w:line="240" w:lineRule="auto"/>
              <w:jc w:val="both"/>
              <w:rPr>
                <w:rFonts w:ascii="Times New Roman" w:hAnsi="Times New Roman"/>
              </w:rPr>
            </w:pPr>
            <w:r w:rsidRPr="00AC499F">
              <w:rPr>
                <w:rFonts w:ascii="Times New Roman" w:hAnsi="Times New Roman"/>
              </w:rPr>
              <w:t>Additional information</w:t>
            </w:r>
          </w:p>
        </w:tc>
        <w:tc>
          <w:tcPr>
            <w:tcW w:w="5239" w:type="dxa"/>
          </w:tcPr>
          <w:p w:rsidR="00770BF9" w:rsidRPr="00AC499F" w:rsidRDefault="00360C78" w:rsidP="00AC499F">
            <w:pPr>
              <w:spacing w:before="240" w:after="0" w:line="240" w:lineRule="auto"/>
              <w:jc w:val="both"/>
              <w:rPr>
                <w:rFonts w:ascii="Times New Roman" w:hAnsi="Times New Roman"/>
              </w:rPr>
            </w:pPr>
            <w:r w:rsidRPr="00AC499F">
              <w:rPr>
                <w:rFonts w:ascii="Times New Roman" w:hAnsi="Times New Roman"/>
              </w:rPr>
              <w:t xml:space="preserve">:  </w:t>
            </w:r>
            <w:r w:rsidR="00753DDE" w:rsidRPr="00AC499F">
              <w:rPr>
                <w:rFonts w:ascii="Times New Roman" w:hAnsi="Times New Roman"/>
              </w:rPr>
              <w:t>Refer bid documents</w:t>
            </w:r>
          </w:p>
        </w:tc>
      </w:tr>
      <w:tr w:rsidR="00753DDE" w:rsidRPr="00AC499F" w:rsidTr="00AC499F">
        <w:trPr>
          <w:trHeight w:val="729"/>
        </w:trPr>
        <w:tc>
          <w:tcPr>
            <w:tcW w:w="4338" w:type="dxa"/>
          </w:tcPr>
          <w:p w:rsidR="00753DDE" w:rsidRPr="00AC499F" w:rsidRDefault="00753DDE" w:rsidP="00AC499F">
            <w:pPr>
              <w:spacing w:before="240" w:after="0" w:line="240" w:lineRule="auto"/>
              <w:jc w:val="both"/>
              <w:rPr>
                <w:rFonts w:ascii="Times New Roman" w:hAnsi="Times New Roman"/>
              </w:rPr>
            </w:pPr>
            <w:r w:rsidRPr="00AC499F">
              <w:rPr>
                <w:rFonts w:ascii="Times New Roman" w:hAnsi="Times New Roman"/>
              </w:rPr>
              <w:t>Tender stages</w:t>
            </w:r>
          </w:p>
        </w:tc>
        <w:tc>
          <w:tcPr>
            <w:tcW w:w="5239" w:type="dxa"/>
          </w:tcPr>
          <w:p w:rsidR="00BC7A17" w:rsidRPr="00AC499F" w:rsidRDefault="00360C78" w:rsidP="00AC499F">
            <w:pPr>
              <w:spacing w:before="240" w:after="0" w:line="240" w:lineRule="auto"/>
              <w:jc w:val="both"/>
              <w:rPr>
                <w:rFonts w:ascii="Times New Roman" w:hAnsi="Times New Roman"/>
              </w:rPr>
            </w:pPr>
            <w:r w:rsidRPr="00AC499F">
              <w:rPr>
                <w:rFonts w:ascii="Times New Roman" w:hAnsi="Times New Roman"/>
              </w:rPr>
              <w:t xml:space="preserve">:  </w:t>
            </w:r>
            <w:r w:rsidR="00753DDE" w:rsidRPr="00AC499F">
              <w:rPr>
                <w:rFonts w:ascii="Times New Roman" w:hAnsi="Times New Roman"/>
              </w:rPr>
              <w:t>Two levels (Technical &amp; Financial)</w:t>
            </w:r>
          </w:p>
        </w:tc>
      </w:tr>
      <w:tr w:rsidR="00753DDE" w:rsidRPr="00AC499F" w:rsidTr="00AC499F">
        <w:trPr>
          <w:trHeight w:val="288"/>
        </w:trPr>
        <w:tc>
          <w:tcPr>
            <w:tcW w:w="4338" w:type="dxa"/>
          </w:tcPr>
          <w:p w:rsidR="00753DDE" w:rsidRPr="00AC499F" w:rsidRDefault="00753DDE" w:rsidP="00AC499F">
            <w:pPr>
              <w:spacing w:after="0" w:line="240" w:lineRule="auto"/>
              <w:jc w:val="both"/>
              <w:rPr>
                <w:rFonts w:ascii="Times New Roman" w:hAnsi="Times New Roman"/>
              </w:rPr>
            </w:pPr>
            <w:r w:rsidRPr="00AC499F">
              <w:rPr>
                <w:rFonts w:ascii="Times New Roman" w:hAnsi="Times New Roman"/>
              </w:rPr>
              <w:t>Place of execution of work</w:t>
            </w:r>
          </w:p>
        </w:tc>
        <w:tc>
          <w:tcPr>
            <w:tcW w:w="5239" w:type="dxa"/>
          </w:tcPr>
          <w:p w:rsidR="00770BF9" w:rsidRPr="00AC499F" w:rsidRDefault="00360C78" w:rsidP="00AC499F">
            <w:pPr>
              <w:spacing w:after="0" w:line="240" w:lineRule="auto"/>
              <w:jc w:val="both"/>
              <w:rPr>
                <w:rFonts w:ascii="Times New Roman" w:hAnsi="Times New Roman"/>
              </w:rPr>
            </w:pPr>
            <w:r w:rsidRPr="00AC499F">
              <w:rPr>
                <w:rFonts w:ascii="Times New Roman" w:hAnsi="Times New Roman"/>
              </w:rPr>
              <w:t xml:space="preserve">:  </w:t>
            </w:r>
            <w:r w:rsidR="00BC7A17" w:rsidRPr="00AC499F">
              <w:rPr>
                <w:rFonts w:ascii="Times New Roman" w:hAnsi="Times New Roman"/>
              </w:rPr>
              <w:t xml:space="preserve"> Refer bid documents</w:t>
            </w:r>
          </w:p>
        </w:tc>
      </w:tr>
      <w:tr w:rsidR="00753DDE" w:rsidRPr="00AC499F" w:rsidTr="00AC499F">
        <w:trPr>
          <w:trHeight w:val="446"/>
        </w:trPr>
        <w:tc>
          <w:tcPr>
            <w:tcW w:w="4338" w:type="dxa"/>
          </w:tcPr>
          <w:p w:rsidR="00360C78" w:rsidRPr="00AC499F" w:rsidRDefault="00360C78" w:rsidP="00AC499F">
            <w:pPr>
              <w:spacing w:after="0" w:line="240" w:lineRule="auto"/>
              <w:jc w:val="both"/>
              <w:rPr>
                <w:rFonts w:ascii="Times New Roman" w:hAnsi="Times New Roman"/>
              </w:rPr>
            </w:pPr>
          </w:p>
          <w:p w:rsidR="00753DDE" w:rsidRPr="00AC499F" w:rsidRDefault="00753DDE" w:rsidP="00AC499F">
            <w:pPr>
              <w:spacing w:after="0"/>
              <w:jc w:val="both"/>
              <w:rPr>
                <w:rFonts w:ascii="Times New Roman" w:hAnsi="Times New Roman"/>
              </w:rPr>
            </w:pPr>
            <w:r w:rsidRPr="00AC499F">
              <w:rPr>
                <w:rFonts w:ascii="Times New Roman" w:hAnsi="Times New Roman"/>
              </w:rPr>
              <w:t>Place of execution of agreement</w:t>
            </w:r>
          </w:p>
        </w:tc>
        <w:tc>
          <w:tcPr>
            <w:tcW w:w="5239" w:type="dxa"/>
          </w:tcPr>
          <w:p w:rsidR="00BC7A17" w:rsidRPr="00AC499F" w:rsidRDefault="00360C78" w:rsidP="00AC499F">
            <w:pPr>
              <w:spacing w:before="240" w:after="0"/>
              <w:jc w:val="both"/>
              <w:rPr>
                <w:rFonts w:ascii="Times New Roman" w:hAnsi="Times New Roman"/>
              </w:rPr>
            </w:pPr>
            <w:r w:rsidRPr="00AC499F">
              <w:rPr>
                <w:rFonts w:ascii="Times New Roman" w:hAnsi="Times New Roman"/>
              </w:rPr>
              <w:t xml:space="preserve">:  </w:t>
            </w:r>
            <w:r w:rsidR="00770BF9" w:rsidRPr="00AC499F">
              <w:rPr>
                <w:rFonts w:ascii="Times New Roman" w:hAnsi="Times New Roman"/>
              </w:rPr>
              <w:t xml:space="preserve">P.H. </w:t>
            </w:r>
            <w:r w:rsidR="00753DDE" w:rsidRPr="00AC499F">
              <w:rPr>
                <w:rFonts w:ascii="Times New Roman" w:hAnsi="Times New Roman"/>
              </w:rPr>
              <w:t>Circle,</w:t>
            </w:r>
            <w:r w:rsidR="00770BF9" w:rsidRPr="00AC499F">
              <w:rPr>
                <w:rFonts w:ascii="Times New Roman" w:hAnsi="Times New Roman"/>
              </w:rPr>
              <w:t xml:space="preserve"> </w:t>
            </w:r>
            <w:r w:rsidR="00753DDE" w:rsidRPr="00AC499F">
              <w:rPr>
                <w:rFonts w:ascii="Times New Roman" w:hAnsi="Times New Roman"/>
              </w:rPr>
              <w:t xml:space="preserve">KWA, </w:t>
            </w:r>
            <w:proofErr w:type="spellStart"/>
            <w:r w:rsidR="00753DDE" w:rsidRPr="00AC499F">
              <w:rPr>
                <w:rFonts w:ascii="Times New Roman" w:hAnsi="Times New Roman"/>
              </w:rPr>
              <w:t>Alappuzha</w:t>
            </w:r>
            <w:proofErr w:type="spellEnd"/>
            <w:r w:rsidR="00753DDE" w:rsidRPr="00AC499F">
              <w:rPr>
                <w:rFonts w:ascii="Times New Roman" w:hAnsi="Times New Roman"/>
              </w:rPr>
              <w:t>.</w:t>
            </w:r>
          </w:p>
        </w:tc>
      </w:tr>
      <w:tr w:rsidR="00753DDE" w:rsidRPr="00AC499F" w:rsidTr="00AC499F">
        <w:trPr>
          <w:trHeight w:val="446"/>
        </w:trPr>
        <w:tc>
          <w:tcPr>
            <w:tcW w:w="4338" w:type="dxa"/>
          </w:tcPr>
          <w:p w:rsidR="00753DDE" w:rsidRPr="00AC499F" w:rsidRDefault="00753DDE" w:rsidP="00AC499F">
            <w:pPr>
              <w:spacing w:after="0"/>
              <w:jc w:val="both"/>
              <w:rPr>
                <w:rFonts w:ascii="Times New Roman" w:hAnsi="Times New Roman"/>
              </w:rPr>
            </w:pPr>
            <w:r w:rsidRPr="00AC499F">
              <w:rPr>
                <w:rFonts w:ascii="Times New Roman" w:hAnsi="Times New Roman"/>
              </w:rPr>
              <w:t>Tender hosted by</w:t>
            </w:r>
          </w:p>
        </w:tc>
        <w:tc>
          <w:tcPr>
            <w:tcW w:w="5239" w:type="dxa"/>
          </w:tcPr>
          <w:p w:rsidR="000A0D45" w:rsidRPr="00AC499F" w:rsidRDefault="00360C78" w:rsidP="00AC499F">
            <w:pPr>
              <w:spacing w:after="0"/>
              <w:jc w:val="both"/>
              <w:rPr>
                <w:rFonts w:ascii="Times New Roman" w:hAnsi="Times New Roman"/>
              </w:rPr>
            </w:pPr>
            <w:r w:rsidRPr="00AC499F">
              <w:rPr>
                <w:rFonts w:ascii="Times New Roman" w:hAnsi="Times New Roman"/>
              </w:rPr>
              <w:t xml:space="preserve">:  </w:t>
            </w:r>
            <w:r w:rsidR="00753DDE" w:rsidRPr="00AC499F">
              <w:rPr>
                <w:rFonts w:ascii="Times New Roman" w:hAnsi="Times New Roman"/>
              </w:rPr>
              <w:t xml:space="preserve">Superintending Engineer, P.H Circle, </w:t>
            </w:r>
            <w:r w:rsidR="000A0D45" w:rsidRPr="00AC499F">
              <w:rPr>
                <w:rFonts w:ascii="Times New Roman" w:hAnsi="Times New Roman"/>
              </w:rPr>
              <w:t xml:space="preserve">          </w:t>
            </w:r>
          </w:p>
          <w:p w:rsidR="00753DDE" w:rsidRPr="00AC499F" w:rsidRDefault="000A0D45" w:rsidP="00AC499F">
            <w:pPr>
              <w:spacing w:after="0"/>
              <w:jc w:val="both"/>
              <w:rPr>
                <w:rFonts w:ascii="Times New Roman" w:hAnsi="Times New Roman"/>
              </w:rPr>
            </w:pPr>
            <w:r w:rsidRPr="00AC499F">
              <w:rPr>
                <w:rFonts w:ascii="Times New Roman" w:hAnsi="Times New Roman"/>
              </w:rPr>
              <w:t xml:space="preserve">   </w:t>
            </w:r>
            <w:r w:rsidR="00753DDE" w:rsidRPr="00AC499F">
              <w:rPr>
                <w:rFonts w:ascii="Times New Roman" w:hAnsi="Times New Roman"/>
              </w:rPr>
              <w:t xml:space="preserve">Kerala Water Authority, </w:t>
            </w:r>
            <w:proofErr w:type="spellStart"/>
            <w:r w:rsidR="00753DDE" w:rsidRPr="00AC499F">
              <w:rPr>
                <w:rFonts w:ascii="Times New Roman" w:hAnsi="Times New Roman"/>
              </w:rPr>
              <w:t>Alappuzha</w:t>
            </w:r>
            <w:proofErr w:type="spellEnd"/>
            <w:r w:rsidR="00753DDE" w:rsidRPr="00AC499F">
              <w:rPr>
                <w:rFonts w:ascii="Times New Roman" w:hAnsi="Times New Roman"/>
              </w:rPr>
              <w:t xml:space="preserve">  </w:t>
            </w:r>
          </w:p>
        </w:tc>
      </w:tr>
    </w:tbl>
    <w:p w:rsidR="00753DDE" w:rsidRPr="007839C8" w:rsidRDefault="00753DDE" w:rsidP="00C30D8B">
      <w:pPr>
        <w:rPr>
          <w:rFonts w:ascii="Times New Roman" w:hAnsi="Times New Roman"/>
          <w:sz w:val="2"/>
        </w:rPr>
      </w:pPr>
    </w:p>
    <w:p w:rsidR="005A032B" w:rsidRPr="00936AB4" w:rsidRDefault="005A032B" w:rsidP="00936AB4">
      <w:pPr>
        <w:spacing w:after="0"/>
        <w:ind w:firstLine="720"/>
        <w:jc w:val="both"/>
        <w:rPr>
          <w:rFonts w:ascii="Times New Roman" w:hAnsi="Times New Roman"/>
          <w:sz w:val="20"/>
        </w:rPr>
      </w:pPr>
      <w:r w:rsidRPr="00936AB4">
        <w:rPr>
          <w:rFonts w:ascii="Times New Roman" w:hAnsi="Times New Roman"/>
          <w:sz w:val="20"/>
        </w:rPr>
        <w:t>Interested bidders can get further details regarding the work from the office of the Superintending Engineer</w:t>
      </w:r>
      <w:r w:rsidR="00C21DD2" w:rsidRPr="00936AB4">
        <w:rPr>
          <w:rFonts w:ascii="Times New Roman" w:hAnsi="Times New Roman"/>
          <w:sz w:val="20"/>
        </w:rPr>
        <w:t xml:space="preserve">, P H Circle, Kerala water Authority, </w:t>
      </w:r>
      <w:proofErr w:type="spellStart"/>
      <w:r w:rsidR="00C21DD2" w:rsidRPr="00936AB4">
        <w:rPr>
          <w:rFonts w:ascii="Times New Roman" w:hAnsi="Times New Roman"/>
          <w:sz w:val="20"/>
        </w:rPr>
        <w:t>Alappuzha</w:t>
      </w:r>
      <w:proofErr w:type="spellEnd"/>
      <w:r w:rsidR="00C21DD2" w:rsidRPr="00936AB4">
        <w:rPr>
          <w:rFonts w:ascii="Times New Roman" w:hAnsi="Times New Roman"/>
          <w:sz w:val="20"/>
        </w:rPr>
        <w:t xml:space="preserve"> (Phone No. 0477 –</w:t>
      </w:r>
      <w:r w:rsidR="00C8772A" w:rsidRPr="00936AB4">
        <w:rPr>
          <w:rFonts w:ascii="Times New Roman" w:hAnsi="Times New Roman"/>
          <w:sz w:val="20"/>
        </w:rPr>
        <w:t xml:space="preserve"> 2237954, Email ID – </w:t>
      </w:r>
      <w:hyperlink r:id="rId8" w:history="1">
        <w:r w:rsidR="00C8772A" w:rsidRPr="00936AB4">
          <w:rPr>
            <w:rStyle w:val="Hyperlink"/>
            <w:rFonts w:ascii="Times New Roman" w:hAnsi="Times New Roman"/>
            <w:sz w:val="20"/>
          </w:rPr>
          <w:t>sephcalp@gmail.com</w:t>
        </w:r>
      </w:hyperlink>
      <w:r w:rsidR="00C8772A" w:rsidRPr="00936AB4">
        <w:rPr>
          <w:rFonts w:ascii="Times New Roman" w:hAnsi="Times New Roman"/>
          <w:sz w:val="20"/>
        </w:rPr>
        <w:t xml:space="preserve">) or from the office of the </w:t>
      </w:r>
      <w:r w:rsidR="00C90163" w:rsidRPr="00936AB4">
        <w:rPr>
          <w:rFonts w:ascii="Times New Roman" w:hAnsi="Times New Roman"/>
          <w:sz w:val="20"/>
        </w:rPr>
        <w:t>Project Manager</w:t>
      </w:r>
      <w:r w:rsidR="00C8772A" w:rsidRPr="00936AB4">
        <w:rPr>
          <w:rFonts w:ascii="Times New Roman" w:hAnsi="Times New Roman"/>
          <w:sz w:val="20"/>
        </w:rPr>
        <w:t xml:space="preserve">, </w:t>
      </w:r>
      <w:r w:rsidR="00C90163" w:rsidRPr="00936AB4">
        <w:rPr>
          <w:rFonts w:ascii="Times New Roman" w:hAnsi="Times New Roman"/>
          <w:sz w:val="20"/>
        </w:rPr>
        <w:t>UIDSSMT Project</w:t>
      </w:r>
      <w:r w:rsidR="00C67482" w:rsidRPr="00936AB4">
        <w:rPr>
          <w:rFonts w:ascii="Times New Roman" w:hAnsi="Times New Roman"/>
          <w:sz w:val="20"/>
        </w:rPr>
        <w:t xml:space="preserve"> </w:t>
      </w:r>
      <w:r w:rsidR="00C8772A" w:rsidRPr="00936AB4">
        <w:rPr>
          <w:rFonts w:ascii="Times New Roman" w:hAnsi="Times New Roman"/>
          <w:sz w:val="20"/>
        </w:rPr>
        <w:t xml:space="preserve">Division, </w:t>
      </w:r>
      <w:proofErr w:type="spellStart"/>
      <w:r w:rsidR="00C8772A" w:rsidRPr="00936AB4">
        <w:rPr>
          <w:rFonts w:ascii="Times New Roman" w:hAnsi="Times New Roman"/>
          <w:sz w:val="20"/>
        </w:rPr>
        <w:t>Alappuzha</w:t>
      </w:r>
      <w:proofErr w:type="spellEnd"/>
      <w:r w:rsidR="00C8772A" w:rsidRPr="00936AB4">
        <w:rPr>
          <w:rFonts w:ascii="Times New Roman" w:hAnsi="Times New Roman"/>
          <w:sz w:val="20"/>
        </w:rPr>
        <w:t xml:space="preserve"> (0477 </w:t>
      </w:r>
      <w:r w:rsidR="00C90163" w:rsidRPr="00936AB4">
        <w:rPr>
          <w:rFonts w:ascii="Times New Roman" w:hAnsi="Times New Roman"/>
          <w:sz w:val="20"/>
        </w:rPr>
        <w:t>-2268955/8547638100</w:t>
      </w:r>
      <w:r w:rsidR="00C67482" w:rsidRPr="00936AB4">
        <w:rPr>
          <w:rFonts w:ascii="Times New Roman" w:hAnsi="Times New Roman"/>
          <w:sz w:val="20"/>
        </w:rPr>
        <w:t>).</w:t>
      </w:r>
    </w:p>
    <w:p w:rsidR="00384646" w:rsidRPr="00F736ED" w:rsidRDefault="00F06A98" w:rsidP="00936AB4">
      <w:pPr>
        <w:spacing w:after="0"/>
        <w:ind w:firstLine="720"/>
        <w:jc w:val="both"/>
        <w:rPr>
          <w:rFonts w:ascii="Times New Roman" w:hAnsi="Times New Roman"/>
          <w:sz w:val="18"/>
        </w:rPr>
      </w:pPr>
      <w:r w:rsidRPr="00F736ED">
        <w:rPr>
          <w:rFonts w:ascii="Times New Roman" w:hAnsi="Times New Roman"/>
          <w:sz w:val="18"/>
        </w:rPr>
        <w:t xml:space="preserve">The </w:t>
      </w:r>
      <w:proofErr w:type="spellStart"/>
      <w:r w:rsidRPr="00F736ED">
        <w:rPr>
          <w:rFonts w:ascii="Times New Roman" w:hAnsi="Times New Roman"/>
          <w:sz w:val="18"/>
        </w:rPr>
        <w:t>tender</w:t>
      </w:r>
      <w:r w:rsidR="00C24EAD" w:rsidRPr="00F736ED">
        <w:rPr>
          <w:rFonts w:ascii="Times New Roman" w:hAnsi="Times New Roman"/>
          <w:sz w:val="18"/>
        </w:rPr>
        <w:t>er</w:t>
      </w:r>
      <w:r w:rsidRPr="00F736ED">
        <w:rPr>
          <w:rFonts w:ascii="Times New Roman" w:hAnsi="Times New Roman"/>
          <w:sz w:val="18"/>
        </w:rPr>
        <w:t>s</w:t>
      </w:r>
      <w:proofErr w:type="spellEnd"/>
      <w:r w:rsidRPr="00F736ED">
        <w:rPr>
          <w:rFonts w:ascii="Times New Roman" w:hAnsi="Times New Roman"/>
          <w:sz w:val="18"/>
        </w:rPr>
        <w:t xml:space="preserve"> can view / download the tender notice and other tender docum</w:t>
      </w:r>
      <w:r w:rsidR="00A41BA0" w:rsidRPr="00F736ED">
        <w:rPr>
          <w:rFonts w:ascii="Times New Roman" w:hAnsi="Times New Roman"/>
          <w:sz w:val="18"/>
        </w:rPr>
        <w:t>ents, free of cost from the web</w:t>
      </w:r>
      <w:r w:rsidRPr="00F736ED">
        <w:rPr>
          <w:rFonts w:ascii="Times New Roman" w:hAnsi="Times New Roman"/>
          <w:sz w:val="18"/>
        </w:rPr>
        <w:t xml:space="preserve">site. Intending </w:t>
      </w:r>
      <w:proofErr w:type="spellStart"/>
      <w:r w:rsidRPr="00F736ED">
        <w:rPr>
          <w:rFonts w:ascii="Times New Roman" w:hAnsi="Times New Roman"/>
          <w:sz w:val="18"/>
        </w:rPr>
        <w:t>tenderers</w:t>
      </w:r>
      <w:proofErr w:type="spellEnd"/>
      <w:r w:rsidRPr="00F736ED">
        <w:rPr>
          <w:rFonts w:ascii="Times New Roman" w:hAnsi="Times New Roman"/>
          <w:sz w:val="18"/>
        </w:rPr>
        <w:t xml:space="preserve"> may enroll themselves for e- tendering in the website </w:t>
      </w:r>
      <w:hyperlink r:id="rId9" w:history="1">
        <w:r w:rsidRPr="00F736ED">
          <w:rPr>
            <w:rStyle w:val="Hyperlink"/>
            <w:rFonts w:ascii="Times New Roman" w:hAnsi="Times New Roman"/>
            <w:sz w:val="18"/>
          </w:rPr>
          <w:t>www.etenders.kerala.gov.in</w:t>
        </w:r>
      </w:hyperlink>
      <w:r w:rsidRPr="00F736ED">
        <w:rPr>
          <w:rFonts w:ascii="Times New Roman" w:hAnsi="Times New Roman"/>
          <w:sz w:val="20"/>
        </w:rPr>
        <w:t>.</w:t>
      </w:r>
      <w:r w:rsidR="00384646" w:rsidRPr="00F736ED">
        <w:rPr>
          <w:rFonts w:ascii="Times New Roman" w:hAnsi="Times New Roman"/>
          <w:sz w:val="20"/>
        </w:rPr>
        <w:t xml:space="preserve"> </w:t>
      </w:r>
      <w:r w:rsidR="00384646" w:rsidRPr="00F736ED">
        <w:rPr>
          <w:rFonts w:ascii="Times New Roman" w:hAnsi="Times New Roman"/>
          <w:sz w:val="18"/>
        </w:rPr>
        <w:t xml:space="preserve">One time registration is valid for all KWA tenders. The contractors who are registered for e – tendering and have valid password can only view / down load the tender documents. The tender schedule shall be filled up </w:t>
      </w:r>
      <w:proofErr w:type="gramStart"/>
      <w:r w:rsidR="00384646" w:rsidRPr="00F736ED">
        <w:rPr>
          <w:rFonts w:ascii="Times New Roman" w:hAnsi="Times New Roman"/>
          <w:sz w:val="18"/>
        </w:rPr>
        <w:t>in  the</w:t>
      </w:r>
      <w:proofErr w:type="gramEnd"/>
      <w:r w:rsidR="00384646" w:rsidRPr="00F736ED">
        <w:rPr>
          <w:rFonts w:ascii="Times New Roman" w:hAnsi="Times New Roman"/>
          <w:sz w:val="18"/>
        </w:rPr>
        <w:t xml:space="preserve"> prescribed format provided in tender documents. </w:t>
      </w:r>
      <w:r w:rsidR="00C8772A" w:rsidRPr="00F736ED">
        <w:rPr>
          <w:rFonts w:ascii="Times New Roman" w:hAnsi="Times New Roman"/>
          <w:sz w:val="18"/>
        </w:rPr>
        <w:t xml:space="preserve">For </w:t>
      </w:r>
      <w:r w:rsidR="00384646" w:rsidRPr="00F736ED">
        <w:rPr>
          <w:rFonts w:ascii="Times New Roman" w:hAnsi="Times New Roman"/>
          <w:sz w:val="18"/>
        </w:rPr>
        <w:t>uploading</w:t>
      </w:r>
      <w:r w:rsidR="00C8772A" w:rsidRPr="00F736ED">
        <w:rPr>
          <w:rFonts w:ascii="Times New Roman" w:hAnsi="Times New Roman"/>
          <w:sz w:val="18"/>
        </w:rPr>
        <w:t xml:space="preserve"> the tender documents</w:t>
      </w:r>
      <w:r w:rsidR="00384646" w:rsidRPr="00F736ED">
        <w:rPr>
          <w:rFonts w:ascii="Times New Roman" w:hAnsi="Times New Roman"/>
          <w:sz w:val="18"/>
        </w:rPr>
        <w:t xml:space="preserve">, the </w:t>
      </w:r>
      <w:proofErr w:type="spellStart"/>
      <w:r w:rsidR="00384646" w:rsidRPr="00F736ED">
        <w:rPr>
          <w:rFonts w:ascii="Times New Roman" w:hAnsi="Times New Roman"/>
          <w:sz w:val="18"/>
        </w:rPr>
        <w:t>tenderer</w:t>
      </w:r>
      <w:proofErr w:type="spellEnd"/>
      <w:r w:rsidR="00384646" w:rsidRPr="00F736ED">
        <w:rPr>
          <w:rFonts w:ascii="Times New Roman" w:hAnsi="Times New Roman"/>
          <w:sz w:val="18"/>
        </w:rPr>
        <w:t xml:space="preserve"> has to remit the amount towards cost of tender documents as well as the prescribed EMD through online payment mechanism for e-</w:t>
      </w:r>
      <w:proofErr w:type="gramStart"/>
      <w:r w:rsidR="00384646" w:rsidRPr="00F736ED">
        <w:rPr>
          <w:rFonts w:ascii="Times New Roman" w:hAnsi="Times New Roman"/>
          <w:sz w:val="18"/>
        </w:rPr>
        <w:t xml:space="preserve">procurement </w:t>
      </w:r>
      <w:r w:rsidR="00C8772A" w:rsidRPr="00F736ED">
        <w:rPr>
          <w:rFonts w:ascii="Times New Roman" w:hAnsi="Times New Roman"/>
          <w:sz w:val="18"/>
        </w:rPr>
        <w:t xml:space="preserve"> </w:t>
      </w:r>
      <w:r w:rsidR="00384646" w:rsidRPr="00F736ED">
        <w:rPr>
          <w:rFonts w:ascii="Times New Roman" w:hAnsi="Times New Roman"/>
          <w:sz w:val="18"/>
        </w:rPr>
        <w:t>system</w:t>
      </w:r>
      <w:proofErr w:type="gramEnd"/>
      <w:r w:rsidR="00384646" w:rsidRPr="00F736ED">
        <w:rPr>
          <w:rFonts w:ascii="Times New Roman" w:hAnsi="Times New Roman"/>
          <w:sz w:val="18"/>
        </w:rPr>
        <w:t xml:space="preserve"> of Govt. of Kerala. Only those tender schedules which are downloaded from the web site only will be considered. Bidders can make use of the links “</w:t>
      </w:r>
      <w:r w:rsidR="00A41BA0" w:rsidRPr="00F736ED">
        <w:rPr>
          <w:rFonts w:ascii="Times New Roman" w:hAnsi="Times New Roman"/>
          <w:sz w:val="18"/>
        </w:rPr>
        <w:t>help for Contract</w:t>
      </w:r>
      <w:r w:rsidR="00384646" w:rsidRPr="00F736ED">
        <w:rPr>
          <w:rFonts w:ascii="Times New Roman" w:hAnsi="Times New Roman"/>
          <w:sz w:val="18"/>
        </w:rPr>
        <w:t xml:space="preserve">ors”, </w:t>
      </w:r>
      <w:r w:rsidR="00C90163" w:rsidRPr="00F736ED">
        <w:rPr>
          <w:rFonts w:ascii="Times New Roman" w:hAnsi="Times New Roman"/>
          <w:sz w:val="18"/>
        </w:rPr>
        <w:t>“FAQ”, “Bidders Manual Kit” e</w:t>
      </w:r>
      <w:r w:rsidR="00A41BA0" w:rsidRPr="00F736ED">
        <w:rPr>
          <w:rFonts w:ascii="Times New Roman" w:hAnsi="Times New Roman"/>
          <w:sz w:val="18"/>
        </w:rPr>
        <w:t>tc., in the web site for more details on registration and bid submission. They can also contact over phone or by mail to the regional offices of Kerala State IT Mission in the addresses available in the website for further assistance.</w:t>
      </w:r>
    </w:p>
    <w:p w:rsidR="00936AB4" w:rsidRPr="00F736ED" w:rsidRDefault="00936AB4" w:rsidP="00936AB4">
      <w:pPr>
        <w:spacing w:after="0"/>
        <w:ind w:firstLine="720"/>
        <w:jc w:val="both"/>
        <w:rPr>
          <w:rFonts w:ascii="Times New Roman" w:hAnsi="Times New Roman"/>
          <w:sz w:val="2"/>
        </w:rPr>
      </w:pPr>
    </w:p>
    <w:p w:rsidR="006155D7" w:rsidRPr="00936AB4" w:rsidRDefault="003148DD" w:rsidP="00936AB4">
      <w:pPr>
        <w:spacing w:after="0"/>
        <w:ind w:firstLine="720"/>
        <w:jc w:val="both"/>
        <w:rPr>
          <w:rFonts w:ascii="Times New Roman" w:hAnsi="Times New Roman"/>
          <w:color w:val="FF0000"/>
          <w:sz w:val="20"/>
        </w:rPr>
      </w:pPr>
      <w:r w:rsidRPr="00936AB4">
        <w:rPr>
          <w:rFonts w:ascii="Times New Roman" w:hAnsi="Times New Roman"/>
          <w:sz w:val="20"/>
        </w:rPr>
        <w:t>All documents shall be submitted electronically by uploading befo</w:t>
      </w:r>
      <w:r w:rsidR="00C1237A" w:rsidRPr="00936AB4">
        <w:rPr>
          <w:rFonts w:ascii="Times New Roman" w:hAnsi="Times New Roman"/>
          <w:sz w:val="20"/>
        </w:rPr>
        <w:t xml:space="preserve">re </w:t>
      </w:r>
      <w:r w:rsidR="002B4DEF">
        <w:rPr>
          <w:rFonts w:ascii="Times New Roman" w:hAnsi="Times New Roman"/>
          <w:b/>
        </w:rPr>
        <w:t>3</w:t>
      </w:r>
      <w:r w:rsidR="00C1237A" w:rsidRPr="00FA7E4E">
        <w:rPr>
          <w:rFonts w:ascii="Times New Roman" w:hAnsi="Times New Roman"/>
          <w:b/>
        </w:rPr>
        <w:t xml:space="preserve">.00PM on </w:t>
      </w:r>
      <w:r w:rsidR="00BD64CC">
        <w:rPr>
          <w:rFonts w:ascii="Times New Roman" w:hAnsi="Times New Roman"/>
          <w:b/>
        </w:rPr>
        <w:t>0</w:t>
      </w:r>
      <w:r w:rsidR="00F329C0">
        <w:rPr>
          <w:rFonts w:ascii="Times New Roman" w:hAnsi="Times New Roman"/>
          <w:b/>
        </w:rPr>
        <w:t>6</w:t>
      </w:r>
      <w:r w:rsidR="002B4DEF">
        <w:rPr>
          <w:rFonts w:ascii="Times New Roman" w:hAnsi="Times New Roman"/>
          <w:b/>
        </w:rPr>
        <w:t>.1</w:t>
      </w:r>
      <w:r w:rsidR="00121F8E">
        <w:rPr>
          <w:rFonts w:ascii="Times New Roman" w:hAnsi="Times New Roman"/>
          <w:b/>
        </w:rPr>
        <w:t>1</w:t>
      </w:r>
      <w:r w:rsidR="00262180" w:rsidRPr="00FA7E4E">
        <w:rPr>
          <w:rFonts w:ascii="Times New Roman" w:hAnsi="Times New Roman"/>
          <w:b/>
        </w:rPr>
        <w:t>.20</w:t>
      </w:r>
      <w:r w:rsidR="000A0D45" w:rsidRPr="00FA7E4E">
        <w:rPr>
          <w:rFonts w:ascii="Times New Roman" w:hAnsi="Times New Roman"/>
          <w:b/>
        </w:rPr>
        <w:t>20</w:t>
      </w:r>
      <w:r w:rsidRPr="00BD11F6">
        <w:rPr>
          <w:rFonts w:ascii="Times New Roman" w:hAnsi="Times New Roman"/>
        </w:rPr>
        <w:t xml:space="preserve">. </w:t>
      </w:r>
      <w:r w:rsidRPr="00936AB4">
        <w:rPr>
          <w:rFonts w:ascii="Times New Roman" w:hAnsi="Times New Roman"/>
          <w:sz w:val="20"/>
        </w:rPr>
        <w:t>The original / attested copy of all the documents shall be produced before opening of the tender.</w:t>
      </w:r>
      <w:r w:rsidR="006155D7" w:rsidRPr="00936AB4">
        <w:rPr>
          <w:rFonts w:ascii="Times New Roman" w:hAnsi="Times New Roman"/>
          <w:color w:val="FF0000"/>
          <w:sz w:val="20"/>
        </w:rPr>
        <w:t xml:space="preserve"> </w:t>
      </w:r>
    </w:p>
    <w:p w:rsidR="00C8772A" w:rsidRPr="00936AB4" w:rsidRDefault="006155D7" w:rsidP="00936AB4">
      <w:pPr>
        <w:spacing w:after="0"/>
        <w:ind w:firstLine="720"/>
        <w:jc w:val="both"/>
        <w:rPr>
          <w:rFonts w:ascii="Times New Roman" w:hAnsi="Times New Roman"/>
          <w:sz w:val="20"/>
        </w:rPr>
      </w:pPr>
      <w:r w:rsidRPr="00936AB4">
        <w:rPr>
          <w:rFonts w:ascii="Times New Roman" w:hAnsi="Times New Roman"/>
          <w:sz w:val="20"/>
        </w:rPr>
        <w:t>Preliminary agreement in the prescribed form in Rs. 200/- Kerala Stamp Paper duly signed and sealed shall be uploaded without fail.</w:t>
      </w:r>
    </w:p>
    <w:p w:rsidR="00BC7A17" w:rsidRPr="00936AB4" w:rsidRDefault="006155D7" w:rsidP="00936AB4">
      <w:pPr>
        <w:spacing w:after="0"/>
        <w:ind w:firstLine="720"/>
        <w:jc w:val="both"/>
        <w:rPr>
          <w:rFonts w:ascii="Times New Roman" w:hAnsi="Times New Roman"/>
        </w:rPr>
      </w:pPr>
      <w:r w:rsidRPr="00936AB4">
        <w:rPr>
          <w:rFonts w:ascii="Times New Roman" w:hAnsi="Times New Roman"/>
          <w:sz w:val="20"/>
        </w:rPr>
        <w:t xml:space="preserve">In the event of specified date being declared </w:t>
      </w:r>
      <w:proofErr w:type="gramStart"/>
      <w:r w:rsidRPr="00936AB4">
        <w:rPr>
          <w:rFonts w:ascii="Times New Roman" w:hAnsi="Times New Roman"/>
          <w:sz w:val="20"/>
        </w:rPr>
        <w:t>a holiday the event take</w:t>
      </w:r>
      <w:proofErr w:type="gramEnd"/>
      <w:r w:rsidRPr="00936AB4">
        <w:rPr>
          <w:rFonts w:ascii="Times New Roman" w:hAnsi="Times New Roman"/>
          <w:sz w:val="20"/>
        </w:rPr>
        <w:t xml:space="preserve"> place at the same time and place on the next working day.</w:t>
      </w:r>
      <w:r w:rsidRPr="00936AB4">
        <w:rPr>
          <w:rFonts w:ascii="Times New Roman" w:hAnsi="Times New Roman"/>
        </w:rPr>
        <w:t xml:space="preserve"> </w:t>
      </w:r>
    </w:p>
    <w:p w:rsidR="00DC71FA" w:rsidRDefault="006155D7" w:rsidP="00F736ED">
      <w:pPr>
        <w:spacing w:line="240" w:lineRule="auto"/>
        <w:ind w:firstLine="720"/>
        <w:jc w:val="both"/>
        <w:rPr>
          <w:rFonts w:ascii="Times New Roman" w:hAnsi="Times New Roman"/>
          <w:sz w:val="20"/>
        </w:rPr>
      </w:pPr>
      <w:r w:rsidRPr="00936AB4">
        <w:rPr>
          <w:rFonts w:ascii="Times New Roman" w:hAnsi="Times New Roman"/>
          <w:sz w:val="20"/>
        </w:rPr>
        <w:t xml:space="preserve">Bidders are requested to </w:t>
      </w:r>
      <w:r w:rsidR="00BC7A17" w:rsidRPr="00936AB4">
        <w:rPr>
          <w:rFonts w:ascii="Times New Roman" w:hAnsi="Times New Roman"/>
          <w:sz w:val="20"/>
        </w:rPr>
        <w:t>furnish Telephone number /Fax</w:t>
      </w:r>
      <w:r w:rsidRPr="00936AB4">
        <w:rPr>
          <w:rFonts w:ascii="Times New Roman" w:hAnsi="Times New Roman"/>
          <w:sz w:val="20"/>
        </w:rPr>
        <w:t xml:space="preserve"> number / Email ID for speedy transfer of information. Superintending Engineer will not be responsible for any cost or expenses incurred by bidders in connection with preparation or delivery of bid, or loss of any document during transit. All other relevant rules followe</w:t>
      </w:r>
      <w:r w:rsidR="00235A80" w:rsidRPr="00936AB4">
        <w:rPr>
          <w:rFonts w:ascii="Times New Roman" w:hAnsi="Times New Roman"/>
          <w:sz w:val="20"/>
        </w:rPr>
        <w:t>d by KWA shall be appli</w:t>
      </w:r>
      <w:r w:rsidRPr="00936AB4">
        <w:rPr>
          <w:rFonts w:ascii="Times New Roman" w:hAnsi="Times New Roman"/>
          <w:sz w:val="20"/>
        </w:rPr>
        <w:t>cable</w:t>
      </w:r>
      <w:r w:rsidR="00235A80" w:rsidRPr="00936AB4">
        <w:rPr>
          <w:rFonts w:ascii="Times New Roman" w:hAnsi="Times New Roman"/>
          <w:sz w:val="20"/>
        </w:rPr>
        <w:t xml:space="preserve"> to this tender also.</w:t>
      </w:r>
    </w:p>
    <w:p w:rsidR="0043058D" w:rsidRDefault="0043058D" w:rsidP="0043058D">
      <w:pPr>
        <w:ind w:firstLine="720"/>
        <w:jc w:val="both"/>
        <w:rPr>
          <w:rFonts w:ascii="Times New Roman" w:hAnsi="Times New Roman"/>
          <w:b/>
          <w:u w:val="single"/>
        </w:rPr>
      </w:pPr>
      <w:r w:rsidRPr="00936AB4">
        <w:rPr>
          <w:rFonts w:ascii="Times New Roman" w:hAnsi="Times New Roman"/>
          <w:b/>
        </w:rPr>
        <w:t xml:space="preserve">Visit us at – </w:t>
      </w:r>
      <w:hyperlink r:id="rId10" w:history="1">
        <w:r w:rsidRPr="00C418A7">
          <w:rPr>
            <w:rStyle w:val="Hyperlink"/>
            <w:rFonts w:ascii="Times New Roman" w:hAnsi="Times New Roman"/>
            <w:b/>
          </w:rPr>
          <w:t>www.etenders.kerala.gov.in</w:t>
        </w:r>
      </w:hyperlink>
      <w:r w:rsidRPr="00936AB4">
        <w:rPr>
          <w:rFonts w:ascii="Times New Roman" w:hAnsi="Times New Roman"/>
          <w:b/>
          <w:u w:val="single"/>
        </w:rPr>
        <w:t>.</w:t>
      </w:r>
    </w:p>
    <w:p w:rsidR="0043058D" w:rsidRDefault="0043058D" w:rsidP="0043058D">
      <w:pPr>
        <w:ind w:firstLine="720"/>
        <w:jc w:val="both"/>
        <w:rPr>
          <w:rFonts w:ascii="Times New Roman" w:hAnsi="Times New Roman"/>
          <w:b/>
          <w:u w:val="single"/>
        </w:rPr>
      </w:pPr>
    </w:p>
    <w:p w:rsidR="0043058D" w:rsidRPr="00DC71FA" w:rsidRDefault="0043058D" w:rsidP="0043058D">
      <w:pPr>
        <w:ind w:firstLine="720"/>
        <w:jc w:val="both"/>
        <w:rPr>
          <w:rFonts w:ascii="Times New Roman" w:hAnsi="Times New Roman"/>
          <w:sz w:val="2"/>
        </w:rPr>
      </w:pPr>
    </w:p>
    <w:p w:rsidR="0043058D" w:rsidRPr="00936AB4" w:rsidRDefault="0043058D" w:rsidP="0043058D">
      <w:pPr>
        <w:tabs>
          <w:tab w:val="left" w:pos="720"/>
          <w:tab w:val="left" w:pos="1440"/>
          <w:tab w:val="left" w:pos="2160"/>
          <w:tab w:val="left" w:pos="6173"/>
        </w:tabs>
        <w:spacing w:after="0"/>
        <w:jc w:val="both"/>
        <w:rPr>
          <w:rFonts w:ascii="Times New Roman" w:hAnsi="Times New Roman"/>
        </w:rPr>
      </w:pPr>
      <w:r w:rsidRPr="00936AB4">
        <w:rPr>
          <w:rFonts w:ascii="Times New Roman" w:hAnsi="Times New Roman"/>
        </w:rPr>
        <w:tab/>
      </w:r>
      <w:r w:rsidRPr="00936AB4">
        <w:rPr>
          <w:rFonts w:ascii="Times New Roman" w:hAnsi="Times New Roman"/>
        </w:rPr>
        <w:tab/>
      </w:r>
      <w:r w:rsidRPr="00936AB4">
        <w:rPr>
          <w:rFonts w:ascii="Times New Roman" w:hAnsi="Times New Roman"/>
        </w:rPr>
        <w:tab/>
      </w:r>
      <w:r w:rsidRPr="00936AB4">
        <w:rPr>
          <w:rFonts w:ascii="Times New Roman" w:hAnsi="Times New Roman"/>
        </w:rPr>
        <w:tab/>
        <w:t xml:space="preserve">        V.</w:t>
      </w:r>
      <w:r>
        <w:rPr>
          <w:rFonts w:ascii="Times New Roman" w:hAnsi="Times New Roman"/>
        </w:rPr>
        <w:t xml:space="preserve">M </w:t>
      </w:r>
      <w:r w:rsidRPr="00936AB4">
        <w:rPr>
          <w:rFonts w:ascii="Times New Roman" w:hAnsi="Times New Roman"/>
        </w:rPr>
        <w:t>.</w:t>
      </w:r>
      <w:r>
        <w:rPr>
          <w:rFonts w:ascii="Times New Roman" w:hAnsi="Times New Roman"/>
        </w:rPr>
        <w:t>PRAKAS</w:t>
      </w:r>
      <w:r w:rsidRPr="00936AB4">
        <w:rPr>
          <w:rFonts w:ascii="Times New Roman" w:hAnsi="Times New Roman"/>
        </w:rPr>
        <w:t>AN</w:t>
      </w:r>
    </w:p>
    <w:p w:rsidR="0043058D" w:rsidRPr="00936AB4" w:rsidRDefault="0043058D" w:rsidP="0043058D">
      <w:pPr>
        <w:tabs>
          <w:tab w:val="left" w:pos="720"/>
          <w:tab w:val="left" w:pos="1440"/>
          <w:tab w:val="left" w:pos="2160"/>
          <w:tab w:val="left" w:pos="6173"/>
        </w:tabs>
        <w:spacing w:after="0"/>
        <w:jc w:val="both"/>
        <w:rPr>
          <w:rFonts w:ascii="Times New Roman" w:hAnsi="Times New Roman"/>
        </w:rPr>
      </w:pPr>
      <w:r w:rsidRPr="00936AB4">
        <w:rPr>
          <w:rFonts w:ascii="Times New Roman" w:hAnsi="Times New Roman"/>
        </w:rPr>
        <w:tab/>
      </w:r>
      <w:r w:rsidRPr="00936AB4">
        <w:rPr>
          <w:rFonts w:ascii="Times New Roman" w:hAnsi="Times New Roman"/>
        </w:rPr>
        <w:tab/>
      </w:r>
      <w:r w:rsidRPr="00936AB4">
        <w:rPr>
          <w:rFonts w:ascii="Times New Roman" w:hAnsi="Times New Roman"/>
        </w:rPr>
        <w:tab/>
        <w:t xml:space="preserve">                                                 </w:t>
      </w:r>
      <w:r>
        <w:rPr>
          <w:rFonts w:ascii="Times New Roman" w:hAnsi="Times New Roman"/>
        </w:rPr>
        <w:t xml:space="preserve">           </w:t>
      </w:r>
      <w:r w:rsidRPr="00936AB4">
        <w:rPr>
          <w:rFonts w:ascii="Times New Roman" w:hAnsi="Times New Roman"/>
        </w:rPr>
        <w:t xml:space="preserve">SUPERINTENDING ENGINEER </w:t>
      </w:r>
    </w:p>
    <w:p w:rsidR="0043058D" w:rsidRPr="00C24EAD" w:rsidRDefault="0043058D" w:rsidP="0043058D">
      <w:pPr>
        <w:spacing w:after="0"/>
        <w:ind w:left="5760" w:hanging="5760"/>
        <w:jc w:val="both"/>
        <w:rPr>
          <w:rFonts w:ascii="Times New Roman" w:hAnsi="Times New Roman"/>
          <w:sz w:val="18"/>
        </w:rPr>
      </w:pPr>
      <w:r w:rsidRPr="00C24EAD">
        <w:rPr>
          <w:rFonts w:ascii="Times New Roman" w:hAnsi="Times New Roman"/>
          <w:sz w:val="18"/>
        </w:rPr>
        <w:t>Copy to SE’s Table/PA to SE/AO/JS/D1 to D2/Notice Board</w:t>
      </w:r>
    </w:p>
    <w:p w:rsidR="0043058D" w:rsidRDefault="0043058D" w:rsidP="0043058D">
      <w:pPr>
        <w:spacing w:after="0"/>
        <w:jc w:val="both"/>
        <w:rPr>
          <w:rFonts w:ascii="Times New Roman" w:hAnsi="Times New Roman"/>
          <w:sz w:val="18"/>
        </w:rPr>
      </w:pPr>
      <w:r w:rsidRPr="00C24EAD">
        <w:rPr>
          <w:rFonts w:ascii="Times New Roman" w:hAnsi="Times New Roman"/>
          <w:sz w:val="18"/>
        </w:rPr>
        <w:t xml:space="preserve">Copy to Executive Engineer, P H Division, </w:t>
      </w:r>
      <w:proofErr w:type="spellStart"/>
      <w:r w:rsidRPr="00C24EAD">
        <w:rPr>
          <w:rFonts w:ascii="Times New Roman" w:hAnsi="Times New Roman"/>
          <w:sz w:val="18"/>
        </w:rPr>
        <w:t>Alappuzha</w:t>
      </w:r>
      <w:proofErr w:type="spellEnd"/>
      <w:r w:rsidRPr="00C24EAD">
        <w:rPr>
          <w:rFonts w:ascii="Times New Roman" w:hAnsi="Times New Roman"/>
          <w:sz w:val="18"/>
        </w:rPr>
        <w:t xml:space="preserve">/Project Division, </w:t>
      </w:r>
      <w:proofErr w:type="spellStart"/>
      <w:proofErr w:type="gramStart"/>
      <w:r w:rsidRPr="00C24EAD">
        <w:rPr>
          <w:rFonts w:ascii="Times New Roman" w:hAnsi="Times New Roman"/>
          <w:sz w:val="18"/>
        </w:rPr>
        <w:t>Alappuzha</w:t>
      </w:r>
      <w:proofErr w:type="spellEnd"/>
      <w:proofErr w:type="gramEnd"/>
      <w:r w:rsidRPr="00C24EAD">
        <w:rPr>
          <w:rFonts w:ascii="Times New Roman" w:hAnsi="Times New Roman"/>
          <w:sz w:val="18"/>
        </w:rPr>
        <w:t xml:space="preserve"> exhibiting the Tender notice in that office Notice Board.</w:t>
      </w:r>
    </w:p>
    <w:p w:rsidR="0043058D" w:rsidRDefault="0043058D" w:rsidP="0043058D">
      <w:pPr>
        <w:spacing w:after="0"/>
        <w:jc w:val="both"/>
        <w:rPr>
          <w:rFonts w:ascii="Times New Roman" w:hAnsi="Times New Roman"/>
          <w:sz w:val="18"/>
        </w:rPr>
      </w:pPr>
    </w:p>
    <w:p w:rsidR="0043058D" w:rsidRDefault="0043058D" w:rsidP="0043058D">
      <w:pPr>
        <w:spacing w:after="0"/>
        <w:jc w:val="both"/>
        <w:rPr>
          <w:rFonts w:ascii="Times New Roman" w:hAnsi="Times New Roman"/>
          <w:sz w:val="18"/>
        </w:rPr>
      </w:pPr>
    </w:p>
    <w:p w:rsidR="00033DE2" w:rsidRPr="00C24EAD" w:rsidRDefault="00033DE2" w:rsidP="0043058D">
      <w:pPr>
        <w:spacing w:after="0" w:line="240" w:lineRule="auto"/>
        <w:ind w:firstLine="720"/>
        <w:jc w:val="both"/>
        <w:rPr>
          <w:rFonts w:ascii="Times New Roman" w:hAnsi="Times New Roman"/>
          <w:sz w:val="18"/>
        </w:rPr>
      </w:pPr>
    </w:p>
    <w:sectPr w:rsidR="00033DE2" w:rsidRPr="00C24EAD" w:rsidSect="00C31705">
      <w:pgSz w:w="12240" w:h="15840"/>
      <w:pgMar w:top="993"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utch801 Rm BT">
    <w:altName w:val="Times New Roman"/>
    <w:panose1 w:val="020206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378"/>
    <w:multiLevelType w:val="hybridMultilevel"/>
    <w:tmpl w:val="990CF258"/>
    <w:lvl w:ilvl="0" w:tplc="3EE2C3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5F2F38"/>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A5495"/>
    <w:multiLevelType w:val="hybridMultilevel"/>
    <w:tmpl w:val="2110D328"/>
    <w:lvl w:ilvl="0" w:tplc="510CBF30">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AB7AF7"/>
    <w:multiLevelType w:val="hybridMultilevel"/>
    <w:tmpl w:val="531CB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5E40"/>
    <w:rsid w:val="00001AB7"/>
    <w:rsid w:val="00003823"/>
    <w:rsid w:val="00011742"/>
    <w:rsid w:val="00033DE2"/>
    <w:rsid w:val="000347CB"/>
    <w:rsid w:val="0004522A"/>
    <w:rsid w:val="00061D2F"/>
    <w:rsid w:val="00073B5C"/>
    <w:rsid w:val="000A0D45"/>
    <w:rsid w:val="000A2740"/>
    <w:rsid w:val="000A3B53"/>
    <w:rsid w:val="000B5D82"/>
    <w:rsid w:val="000D1DC7"/>
    <w:rsid w:val="000F1C23"/>
    <w:rsid w:val="000F7B63"/>
    <w:rsid w:val="00104D37"/>
    <w:rsid w:val="00121F8E"/>
    <w:rsid w:val="001323E5"/>
    <w:rsid w:val="00150FB0"/>
    <w:rsid w:val="001522C5"/>
    <w:rsid w:val="0016162F"/>
    <w:rsid w:val="00166977"/>
    <w:rsid w:val="00167623"/>
    <w:rsid w:val="00171688"/>
    <w:rsid w:val="0017697A"/>
    <w:rsid w:val="001B41B9"/>
    <w:rsid w:val="001D2AEB"/>
    <w:rsid w:val="001F66D4"/>
    <w:rsid w:val="00204B59"/>
    <w:rsid w:val="002139E9"/>
    <w:rsid w:val="00232A26"/>
    <w:rsid w:val="00235A80"/>
    <w:rsid w:val="00246752"/>
    <w:rsid w:val="00255E94"/>
    <w:rsid w:val="00262180"/>
    <w:rsid w:val="00270B96"/>
    <w:rsid w:val="00285112"/>
    <w:rsid w:val="002855F1"/>
    <w:rsid w:val="002A3BD9"/>
    <w:rsid w:val="002A69DA"/>
    <w:rsid w:val="002B4DEF"/>
    <w:rsid w:val="002C13E3"/>
    <w:rsid w:val="002D4404"/>
    <w:rsid w:val="003026B4"/>
    <w:rsid w:val="00312E07"/>
    <w:rsid w:val="003148DD"/>
    <w:rsid w:val="00314E94"/>
    <w:rsid w:val="00315C61"/>
    <w:rsid w:val="00340482"/>
    <w:rsid w:val="003504B3"/>
    <w:rsid w:val="003531CD"/>
    <w:rsid w:val="003541C6"/>
    <w:rsid w:val="00360C78"/>
    <w:rsid w:val="00384646"/>
    <w:rsid w:val="00385265"/>
    <w:rsid w:val="003856FE"/>
    <w:rsid w:val="003A0BC2"/>
    <w:rsid w:val="003B65EF"/>
    <w:rsid w:val="003C1651"/>
    <w:rsid w:val="003F2946"/>
    <w:rsid w:val="003F70DB"/>
    <w:rsid w:val="00402092"/>
    <w:rsid w:val="0041624A"/>
    <w:rsid w:val="00427CF2"/>
    <w:rsid w:val="0043058D"/>
    <w:rsid w:val="00442823"/>
    <w:rsid w:val="00443BC0"/>
    <w:rsid w:val="00487BC9"/>
    <w:rsid w:val="00494582"/>
    <w:rsid w:val="004C4918"/>
    <w:rsid w:val="004D75B4"/>
    <w:rsid w:val="004E2B31"/>
    <w:rsid w:val="004F15E8"/>
    <w:rsid w:val="00500A68"/>
    <w:rsid w:val="00511460"/>
    <w:rsid w:val="005274AA"/>
    <w:rsid w:val="00530302"/>
    <w:rsid w:val="00556D7A"/>
    <w:rsid w:val="00557A2E"/>
    <w:rsid w:val="00576D0D"/>
    <w:rsid w:val="0059766C"/>
    <w:rsid w:val="005A032B"/>
    <w:rsid w:val="005B7324"/>
    <w:rsid w:val="005C408C"/>
    <w:rsid w:val="005D0CE8"/>
    <w:rsid w:val="005E2B31"/>
    <w:rsid w:val="005F1B12"/>
    <w:rsid w:val="006019A3"/>
    <w:rsid w:val="00604775"/>
    <w:rsid w:val="006155D7"/>
    <w:rsid w:val="006171D5"/>
    <w:rsid w:val="006207BA"/>
    <w:rsid w:val="00630724"/>
    <w:rsid w:val="00695103"/>
    <w:rsid w:val="00697C9D"/>
    <w:rsid w:val="006A69AD"/>
    <w:rsid w:val="006B1553"/>
    <w:rsid w:val="00703C79"/>
    <w:rsid w:val="00705E40"/>
    <w:rsid w:val="00705F87"/>
    <w:rsid w:val="00714F22"/>
    <w:rsid w:val="00727307"/>
    <w:rsid w:val="0073591A"/>
    <w:rsid w:val="0074001F"/>
    <w:rsid w:val="00740B41"/>
    <w:rsid w:val="00742606"/>
    <w:rsid w:val="00746866"/>
    <w:rsid w:val="00753DDE"/>
    <w:rsid w:val="007651FA"/>
    <w:rsid w:val="00770BF9"/>
    <w:rsid w:val="0078264F"/>
    <w:rsid w:val="007839C8"/>
    <w:rsid w:val="007870C0"/>
    <w:rsid w:val="007D012A"/>
    <w:rsid w:val="007E5017"/>
    <w:rsid w:val="007E5A67"/>
    <w:rsid w:val="007F19E6"/>
    <w:rsid w:val="008333BD"/>
    <w:rsid w:val="008748C9"/>
    <w:rsid w:val="008B7CC5"/>
    <w:rsid w:val="008C32B3"/>
    <w:rsid w:val="008C63F5"/>
    <w:rsid w:val="008C683A"/>
    <w:rsid w:val="008D1091"/>
    <w:rsid w:val="0090703B"/>
    <w:rsid w:val="009079A3"/>
    <w:rsid w:val="00911F46"/>
    <w:rsid w:val="0093287C"/>
    <w:rsid w:val="0093288E"/>
    <w:rsid w:val="00933802"/>
    <w:rsid w:val="00936AB4"/>
    <w:rsid w:val="00941A54"/>
    <w:rsid w:val="0097517F"/>
    <w:rsid w:val="00976249"/>
    <w:rsid w:val="00977317"/>
    <w:rsid w:val="009B35E8"/>
    <w:rsid w:val="009E1E71"/>
    <w:rsid w:val="009F5A89"/>
    <w:rsid w:val="00A0140F"/>
    <w:rsid w:val="00A14AEC"/>
    <w:rsid w:val="00A41BA0"/>
    <w:rsid w:val="00A46705"/>
    <w:rsid w:val="00A4784F"/>
    <w:rsid w:val="00A50004"/>
    <w:rsid w:val="00A727E8"/>
    <w:rsid w:val="00A76E26"/>
    <w:rsid w:val="00A86C5E"/>
    <w:rsid w:val="00AA206D"/>
    <w:rsid w:val="00AB1651"/>
    <w:rsid w:val="00AB1A99"/>
    <w:rsid w:val="00AC499F"/>
    <w:rsid w:val="00AC6ED3"/>
    <w:rsid w:val="00AD489F"/>
    <w:rsid w:val="00AD4EEB"/>
    <w:rsid w:val="00AF32DF"/>
    <w:rsid w:val="00B22F64"/>
    <w:rsid w:val="00B44AB9"/>
    <w:rsid w:val="00B51193"/>
    <w:rsid w:val="00B6175B"/>
    <w:rsid w:val="00B64CFB"/>
    <w:rsid w:val="00B8001E"/>
    <w:rsid w:val="00B9002C"/>
    <w:rsid w:val="00B97512"/>
    <w:rsid w:val="00B97F81"/>
    <w:rsid w:val="00BA5EBD"/>
    <w:rsid w:val="00BC7A17"/>
    <w:rsid w:val="00BD11F6"/>
    <w:rsid w:val="00BD60DF"/>
    <w:rsid w:val="00BD64CC"/>
    <w:rsid w:val="00BE42A1"/>
    <w:rsid w:val="00BE6BBB"/>
    <w:rsid w:val="00C01227"/>
    <w:rsid w:val="00C1237A"/>
    <w:rsid w:val="00C15934"/>
    <w:rsid w:val="00C21DD2"/>
    <w:rsid w:val="00C22D83"/>
    <w:rsid w:val="00C24EAD"/>
    <w:rsid w:val="00C30D8B"/>
    <w:rsid w:val="00C31705"/>
    <w:rsid w:val="00C428BC"/>
    <w:rsid w:val="00C501B0"/>
    <w:rsid w:val="00C51B72"/>
    <w:rsid w:val="00C565A4"/>
    <w:rsid w:val="00C57771"/>
    <w:rsid w:val="00C6548D"/>
    <w:rsid w:val="00C67482"/>
    <w:rsid w:val="00C8772A"/>
    <w:rsid w:val="00C90163"/>
    <w:rsid w:val="00C94047"/>
    <w:rsid w:val="00CA4470"/>
    <w:rsid w:val="00CB3249"/>
    <w:rsid w:val="00D03444"/>
    <w:rsid w:val="00D068F9"/>
    <w:rsid w:val="00D45A5B"/>
    <w:rsid w:val="00D511CB"/>
    <w:rsid w:val="00D7023E"/>
    <w:rsid w:val="00D72050"/>
    <w:rsid w:val="00D73CDC"/>
    <w:rsid w:val="00D7533B"/>
    <w:rsid w:val="00D923EC"/>
    <w:rsid w:val="00DA1364"/>
    <w:rsid w:val="00DA6A5B"/>
    <w:rsid w:val="00DB2B55"/>
    <w:rsid w:val="00DB4D4C"/>
    <w:rsid w:val="00DB5478"/>
    <w:rsid w:val="00DC71FA"/>
    <w:rsid w:val="00DE20A4"/>
    <w:rsid w:val="00DE6E95"/>
    <w:rsid w:val="00DF7015"/>
    <w:rsid w:val="00E000F4"/>
    <w:rsid w:val="00E103CF"/>
    <w:rsid w:val="00EB7D5C"/>
    <w:rsid w:val="00ED5702"/>
    <w:rsid w:val="00F06A98"/>
    <w:rsid w:val="00F077DF"/>
    <w:rsid w:val="00F07F18"/>
    <w:rsid w:val="00F329C0"/>
    <w:rsid w:val="00F40FB6"/>
    <w:rsid w:val="00F41BD4"/>
    <w:rsid w:val="00F47638"/>
    <w:rsid w:val="00F64E1F"/>
    <w:rsid w:val="00F736ED"/>
    <w:rsid w:val="00FA3307"/>
    <w:rsid w:val="00FA7E4E"/>
    <w:rsid w:val="00FC4459"/>
    <w:rsid w:val="00FD0B02"/>
    <w:rsid w:val="00FE23FA"/>
    <w:rsid w:val="00FE34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40"/>
    <w:rPr>
      <w:rFonts w:ascii="Tahoma" w:hAnsi="Tahoma" w:cs="Tahoma"/>
      <w:sz w:val="16"/>
      <w:szCs w:val="16"/>
    </w:rPr>
  </w:style>
  <w:style w:type="table" w:styleId="TableGrid">
    <w:name w:val="Table Grid"/>
    <w:basedOn w:val="TableNormal"/>
    <w:uiPriority w:val="59"/>
    <w:rsid w:val="00402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8772A"/>
    <w:rPr>
      <w:color w:val="0000FF"/>
      <w:u w:val="single"/>
    </w:rPr>
  </w:style>
  <w:style w:type="paragraph" w:styleId="ListParagraph">
    <w:name w:val="List Paragraph"/>
    <w:basedOn w:val="Normal"/>
    <w:uiPriority w:val="34"/>
    <w:qFormat/>
    <w:rsid w:val="00A0140F"/>
    <w:pPr>
      <w:ind w:left="720"/>
      <w:contextualSpacing/>
    </w:pPr>
  </w:style>
  <w:style w:type="paragraph" w:styleId="BodyText">
    <w:name w:val="Body Text"/>
    <w:basedOn w:val="Normal"/>
    <w:link w:val="BodyTextChar"/>
    <w:rsid w:val="00C30D8B"/>
    <w:pPr>
      <w:widowControl w:val="0"/>
      <w:tabs>
        <w:tab w:val="left" w:pos="180"/>
      </w:tabs>
      <w:autoSpaceDE w:val="0"/>
      <w:autoSpaceDN w:val="0"/>
      <w:adjustRightInd w:val="0"/>
      <w:spacing w:after="0" w:line="320" w:lineRule="exact"/>
      <w:ind w:left="-357" w:right="70"/>
      <w:jc w:val="both"/>
    </w:pPr>
    <w:rPr>
      <w:rFonts w:ascii="Times New Roman" w:eastAsia="Times New Roman" w:hAnsi="Times New Roman"/>
      <w:noProof/>
      <w:sz w:val="32"/>
      <w:szCs w:val="24"/>
    </w:rPr>
  </w:style>
  <w:style w:type="character" w:customStyle="1" w:styleId="BodyTextChar">
    <w:name w:val="Body Text Char"/>
    <w:basedOn w:val="DefaultParagraphFont"/>
    <w:link w:val="BodyText"/>
    <w:rsid w:val="00C30D8B"/>
    <w:rPr>
      <w:rFonts w:ascii="Times New Roman" w:eastAsia="Times New Roman" w:hAnsi="Times New Roman" w:cs="Times New Roman"/>
      <w:noProof/>
      <w:sz w:val="32"/>
      <w:szCs w:val="24"/>
    </w:rPr>
  </w:style>
  <w:style w:type="paragraph" w:styleId="BodyText2">
    <w:name w:val="Body Text 2"/>
    <w:basedOn w:val="Normal"/>
    <w:link w:val="BodyText2Char"/>
    <w:uiPriority w:val="99"/>
    <w:unhideWhenUsed/>
    <w:rsid w:val="00C30D8B"/>
    <w:pPr>
      <w:widowControl w:val="0"/>
      <w:tabs>
        <w:tab w:val="left" w:pos="180"/>
      </w:tabs>
      <w:autoSpaceDE w:val="0"/>
      <w:autoSpaceDN w:val="0"/>
      <w:adjustRightInd w:val="0"/>
      <w:spacing w:after="120" w:line="480" w:lineRule="auto"/>
      <w:ind w:left="-357" w:right="-601"/>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C30D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7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alp@gmail.com" TargetMode="External"/><Relationship Id="rId3" Type="http://schemas.openxmlformats.org/officeDocument/2006/relationships/styles" Target="styles.xml"/><Relationship Id="rId7" Type="http://schemas.openxmlformats.org/officeDocument/2006/relationships/hyperlink" Target="http://www.etenders.kerala.gov.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enders.kerala.gov.in" TargetMode="External"/><Relationship Id="rId4" Type="http://schemas.openxmlformats.org/officeDocument/2006/relationships/settings" Target="settings.xml"/><Relationship Id="rId9"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5CE3-30B9-4E57-BA43-974F2036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Links>
    <vt:vector size="24" baseType="variant">
      <vt:variant>
        <vt:i4>2162728</vt:i4>
      </vt:variant>
      <vt:variant>
        <vt:i4>9</vt:i4>
      </vt:variant>
      <vt:variant>
        <vt:i4>0</vt:i4>
      </vt:variant>
      <vt:variant>
        <vt:i4>5</vt:i4>
      </vt:variant>
      <vt:variant>
        <vt:lpwstr>http://www.etenders.kerala.gov.in/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7012447</vt:i4>
      </vt:variant>
      <vt:variant>
        <vt:i4>3</vt:i4>
      </vt:variant>
      <vt:variant>
        <vt:i4>0</vt:i4>
      </vt:variant>
      <vt:variant>
        <vt:i4>5</vt:i4>
      </vt:variant>
      <vt:variant>
        <vt:lpwstr>mailto:sephcalp@gmail.com</vt:lpwstr>
      </vt:variant>
      <vt:variant>
        <vt:lpwstr/>
      </vt:variant>
      <vt:variant>
        <vt:i4>2162728</vt:i4>
      </vt:variant>
      <vt:variant>
        <vt:i4>0</vt:i4>
      </vt:variant>
      <vt:variant>
        <vt:i4>0</vt:i4>
      </vt:variant>
      <vt:variant>
        <vt:i4>5</vt:i4>
      </vt:variant>
      <vt:variant>
        <vt:lpwstr>http://www.etenders.kerala.gov.in/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PASE</cp:lastModifiedBy>
  <cp:revision>4</cp:revision>
  <cp:lastPrinted>2020-08-27T12:38:00Z</cp:lastPrinted>
  <dcterms:created xsi:type="dcterms:W3CDTF">2020-10-01T08:03:00Z</dcterms:created>
  <dcterms:modified xsi:type="dcterms:W3CDTF">2020-10-21T10:44:00Z</dcterms:modified>
</cp:coreProperties>
</file>